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E50D" w14:textId="0BC271BE" w:rsidR="00E92C8F" w:rsidRPr="00C13854" w:rsidRDefault="00E92C8F" w:rsidP="00E92C8F">
      <w:pPr>
        <w:pStyle w:val="OZNPROJEKTUwskazaniedatylubwersjiprojektu"/>
        <w:rPr>
          <w:rFonts w:cs="Times New Roman"/>
          <w:szCs w:val="24"/>
        </w:rPr>
      </w:pPr>
      <w:bookmarkStart w:id="0" w:name="_GoBack"/>
      <w:bookmarkEnd w:id="0"/>
      <w:r w:rsidRPr="00C13854">
        <w:rPr>
          <w:rFonts w:cs="Times New Roman"/>
          <w:szCs w:val="24"/>
        </w:rPr>
        <w:t>PROJEKT</w:t>
      </w:r>
      <w:r w:rsidR="00E655DB" w:rsidRPr="00C13854">
        <w:rPr>
          <w:rFonts w:cs="Times New Roman"/>
          <w:szCs w:val="24"/>
        </w:rPr>
        <w:t xml:space="preserve">, </w:t>
      </w:r>
      <w:r w:rsidR="00340AB6">
        <w:rPr>
          <w:rFonts w:cs="Times New Roman"/>
          <w:szCs w:val="24"/>
        </w:rPr>
        <w:t>03</w:t>
      </w:r>
      <w:r w:rsidR="00E655DB" w:rsidRPr="00C13854">
        <w:rPr>
          <w:rFonts w:cs="Times New Roman"/>
          <w:szCs w:val="24"/>
        </w:rPr>
        <w:t>.0</w:t>
      </w:r>
      <w:r w:rsidR="00340AB6">
        <w:rPr>
          <w:rFonts w:cs="Times New Roman"/>
          <w:szCs w:val="24"/>
        </w:rPr>
        <w:t>4</w:t>
      </w:r>
      <w:r w:rsidR="00E655DB" w:rsidRPr="00C13854">
        <w:rPr>
          <w:rFonts w:cs="Times New Roman"/>
          <w:szCs w:val="24"/>
        </w:rPr>
        <w:t>.2023 r.</w:t>
      </w:r>
    </w:p>
    <w:p w14:paraId="61B41011" w14:textId="77777777" w:rsidR="00E92C8F" w:rsidRPr="00C13854" w:rsidRDefault="00E92C8F" w:rsidP="00E92C8F">
      <w:pPr>
        <w:pStyle w:val="OZNRODZAKTUtznustawalubrozporzdzenieiorganwydajcy"/>
        <w:rPr>
          <w:rFonts w:ascii="Times New Roman" w:hAnsi="Times New Roman"/>
        </w:rPr>
      </w:pPr>
      <w:r w:rsidRPr="00C13854">
        <w:rPr>
          <w:rFonts w:ascii="Times New Roman" w:hAnsi="Times New Roman"/>
        </w:rPr>
        <w:t>USTAWA</w:t>
      </w:r>
    </w:p>
    <w:p w14:paraId="53D94F0A" w14:textId="1B157800" w:rsidR="00E92C8F" w:rsidRPr="00C13854" w:rsidRDefault="00E92C8F" w:rsidP="00E92C8F">
      <w:pPr>
        <w:pStyle w:val="DATAAKTUdatauchwalenialubwydaniaaktu"/>
        <w:rPr>
          <w:rFonts w:ascii="Times New Roman" w:hAnsi="Times New Roman" w:cs="Times New Roman"/>
        </w:rPr>
      </w:pPr>
      <w:r w:rsidRPr="00C13854">
        <w:rPr>
          <w:rFonts w:ascii="Times New Roman" w:hAnsi="Times New Roman" w:cs="Times New Roman"/>
        </w:rPr>
        <w:t>z dnia ............................ 202</w:t>
      </w:r>
      <w:r w:rsidR="00E655DB" w:rsidRPr="00C13854">
        <w:rPr>
          <w:rFonts w:ascii="Times New Roman" w:hAnsi="Times New Roman" w:cs="Times New Roman"/>
        </w:rPr>
        <w:t>3</w:t>
      </w:r>
      <w:r w:rsidRPr="00C13854">
        <w:rPr>
          <w:rFonts w:ascii="Times New Roman" w:hAnsi="Times New Roman" w:cs="Times New Roman"/>
        </w:rPr>
        <w:t xml:space="preserve"> r.</w:t>
      </w:r>
    </w:p>
    <w:p w14:paraId="52BA1DEE" w14:textId="50699E77" w:rsidR="00E92C8F" w:rsidRPr="00C13854" w:rsidRDefault="00E92C8F" w:rsidP="00E92C8F">
      <w:pPr>
        <w:pStyle w:val="TYTDZPRZEDMprzedmiotregulacjitytuulubdziau"/>
        <w:rPr>
          <w:rStyle w:val="IGindeksgrny"/>
          <w:rFonts w:ascii="Times New Roman" w:hAnsi="Times New Roman"/>
          <w:szCs w:val="24"/>
        </w:rPr>
      </w:pPr>
      <w:r w:rsidRPr="00C13854">
        <w:rPr>
          <w:rFonts w:ascii="Times New Roman" w:hAnsi="Times New Roman"/>
          <w:szCs w:val="24"/>
        </w:rPr>
        <w:t xml:space="preserve">o </w:t>
      </w:r>
      <w:r w:rsidR="00C53525" w:rsidRPr="00C13854">
        <w:rPr>
          <w:rFonts w:ascii="Times New Roman" w:hAnsi="Times New Roman"/>
          <w:szCs w:val="24"/>
        </w:rPr>
        <w:t>F</w:t>
      </w:r>
      <w:r w:rsidRPr="00C13854">
        <w:rPr>
          <w:rFonts w:ascii="Times New Roman" w:hAnsi="Times New Roman"/>
          <w:szCs w:val="24"/>
        </w:rPr>
        <w:t>undusz</w:t>
      </w:r>
      <w:r w:rsidR="00C53525" w:rsidRPr="00C13854">
        <w:rPr>
          <w:rFonts w:ascii="Times New Roman" w:hAnsi="Times New Roman"/>
          <w:szCs w:val="24"/>
        </w:rPr>
        <w:t>u</w:t>
      </w:r>
      <w:r w:rsidRPr="00C13854">
        <w:rPr>
          <w:rFonts w:ascii="Times New Roman" w:hAnsi="Times New Roman"/>
          <w:szCs w:val="24"/>
        </w:rPr>
        <w:t xml:space="preserve"> </w:t>
      </w:r>
      <w:r w:rsidR="00C53525" w:rsidRPr="00C13854">
        <w:rPr>
          <w:rFonts w:ascii="Times New Roman" w:hAnsi="Times New Roman"/>
          <w:szCs w:val="24"/>
        </w:rPr>
        <w:t>O</w:t>
      </w:r>
      <w:r w:rsidRPr="00C13854">
        <w:rPr>
          <w:rFonts w:ascii="Times New Roman" w:hAnsi="Times New Roman"/>
          <w:szCs w:val="24"/>
        </w:rPr>
        <w:t xml:space="preserve">chrony </w:t>
      </w:r>
      <w:r w:rsidR="00C53525" w:rsidRPr="00C13854">
        <w:rPr>
          <w:rFonts w:ascii="Times New Roman" w:hAnsi="Times New Roman"/>
          <w:szCs w:val="24"/>
        </w:rPr>
        <w:t>R</w:t>
      </w:r>
      <w:r w:rsidR="00F610C5" w:rsidRPr="00C13854">
        <w:rPr>
          <w:rFonts w:ascii="Times New Roman" w:hAnsi="Times New Roman"/>
          <w:szCs w:val="24"/>
        </w:rPr>
        <w:t>olnictwa</w:t>
      </w:r>
      <w:r w:rsidR="009F2D5B" w:rsidRPr="00C13854">
        <w:rPr>
          <w:rStyle w:val="Odwoanieprzypisudolnego"/>
          <w:rFonts w:ascii="Times New Roman" w:hAnsi="Times New Roman"/>
          <w:szCs w:val="24"/>
        </w:rPr>
        <w:footnoteReference w:id="1"/>
      </w:r>
      <w:r w:rsidR="009F2D5B" w:rsidRPr="00C13854">
        <w:rPr>
          <w:rStyle w:val="IGindeksgrny"/>
          <w:rFonts w:ascii="Times New Roman" w:hAnsi="Times New Roman"/>
          <w:szCs w:val="24"/>
        </w:rPr>
        <w:t>)</w:t>
      </w:r>
    </w:p>
    <w:p w14:paraId="491B117F" w14:textId="310A6C13"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Pr="00C13854">
        <w:rPr>
          <w:rFonts w:ascii="Times New Roman" w:hAnsi="Times New Roman" w:cs="Times New Roman"/>
          <w:szCs w:val="24"/>
        </w:rPr>
        <w:t xml:space="preserve"> Ustawa reguluje zasady finansowania i funkcjonowani</w:t>
      </w:r>
      <w:r w:rsidR="00FC3C90" w:rsidRPr="00C13854">
        <w:rPr>
          <w:rFonts w:ascii="Times New Roman" w:hAnsi="Times New Roman" w:cs="Times New Roman"/>
          <w:szCs w:val="24"/>
        </w:rPr>
        <w:t>a</w:t>
      </w:r>
      <w:r w:rsidRPr="00C13854">
        <w:rPr>
          <w:rFonts w:ascii="Times New Roman" w:hAnsi="Times New Roman" w:cs="Times New Roman"/>
          <w:szCs w:val="24"/>
        </w:rPr>
        <w:t xml:space="preserve"> </w:t>
      </w:r>
      <w:r w:rsidR="006563F0" w:rsidRPr="00C13854">
        <w:rPr>
          <w:rFonts w:ascii="Times New Roman" w:hAnsi="Times New Roman" w:cs="Times New Roman"/>
          <w:szCs w:val="24"/>
        </w:rPr>
        <w:t>F</w:t>
      </w:r>
      <w:r w:rsidRPr="00C13854">
        <w:rPr>
          <w:rFonts w:ascii="Times New Roman" w:hAnsi="Times New Roman" w:cs="Times New Roman"/>
          <w:szCs w:val="24"/>
        </w:rPr>
        <w:t xml:space="preserve">unduszu </w:t>
      </w:r>
      <w:r w:rsidR="00C53525" w:rsidRPr="00C13854">
        <w:rPr>
          <w:rFonts w:ascii="Times New Roman" w:hAnsi="Times New Roman" w:cs="Times New Roman"/>
          <w:szCs w:val="24"/>
        </w:rPr>
        <w:t>O</w:t>
      </w:r>
      <w:r w:rsidRPr="00C13854">
        <w:rPr>
          <w:rFonts w:ascii="Times New Roman" w:hAnsi="Times New Roman" w:cs="Times New Roman"/>
          <w:szCs w:val="24"/>
        </w:rPr>
        <w:t xml:space="preserve">chrony </w:t>
      </w:r>
      <w:r w:rsidR="00C53525" w:rsidRPr="00C13854">
        <w:rPr>
          <w:rFonts w:ascii="Times New Roman" w:hAnsi="Times New Roman" w:cs="Times New Roman"/>
          <w:szCs w:val="24"/>
        </w:rPr>
        <w:t>R</w:t>
      </w:r>
      <w:r w:rsidR="00F610C5" w:rsidRPr="00C13854">
        <w:rPr>
          <w:rFonts w:ascii="Times New Roman" w:hAnsi="Times New Roman" w:cs="Times New Roman"/>
          <w:szCs w:val="24"/>
        </w:rPr>
        <w:t>olnictwa</w:t>
      </w:r>
      <w:r w:rsidR="00341D93" w:rsidRPr="00C13854">
        <w:rPr>
          <w:rFonts w:ascii="Times New Roman" w:hAnsi="Times New Roman" w:cs="Times New Roman"/>
          <w:szCs w:val="24"/>
        </w:rPr>
        <w:t>, zwanego dalej „Funduszem”</w:t>
      </w:r>
      <w:r w:rsidR="00C53525" w:rsidRPr="00C13854">
        <w:rPr>
          <w:rFonts w:ascii="Times New Roman" w:hAnsi="Times New Roman" w:cs="Times New Roman"/>
          <w:szCs w:val="24"/>
        </w:rPr>
        <w:t>.</w:t>
      </w:r>
    </w:p>
    <w:p w14:paraId="2E7B0D67" w14:textId="5BDB8FC5" w:rsidR="00E92C8F"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2.</w:t>
      </w:r>
      <w:r w:rsidR="003472F9">
        <w:rPr>
          <w:rStyle w:val="Ppogrubienie"/>
          <w:rFonts w:ascii="Times New Roman" w:hAnsi="Times New Roman" w:cs="Times New Roman"/>
          <w:szCs w:val="24"/>
        </w:rPr>
        <w:t xml:space="preserve"> </w:t>
      </w:r>
      <w:r w:rsidR="003472F9" w:rsidRPr="00587B9D">
        <w:rPr>
          <w:rStyle w:val="Ppogrubienie"/>
          <w:rFonts w:ascii="Times New Roman" w:hAnsi="Times New Roman" w:cs="Times New Roman"/>
          <w:b w:val="0"/>
          <w:bCs/>
          <w:szCs w:val="24"/>
        </w:rPr>
        <w:t>1.</w:t>
      </w:r>
      <w:r w:rsidRPr="00C13854">
        <w:rPr>
          <w:rFonts w:ascii="Times New Roman" w:hAnsi="Times New Roman" w:cs="Times New Roman"/>
          <w:szCs w:val="24"/>
        </w:rPr>
        <w:t xml:space="preserve"> </w:t>
      </w:r>
      <w:r w:rsidR="00D14C7B" w:rsidRPr="00C13854">
        <w:rPr>
          <w:rFonts w:ascii="Times New Roman" w:hAnsi="Times New Roman" w:cs="Times New Roman"/>
          <w:szCs w:val="24"/>
        </w:rPr>
        <w:t>Fundusz stanowi wyodrębniony rachunek bankowy, którym dysponuje Krajowy Ośrodek Wsparcia Rolnictwa, zwany dalej „Krajowym Ośrodkiem”</w:t>
      </w:r>
      <w:r w:rsidR="00C53525" w:rsidRPr="00C13854">
        <w:rPr>
          <w:rFonts w:ascii="Times New Roman" w:hAnsi="Times New Roman" w:cs="Times New Roman"/>
          <w:szCs w:val="24"/>
        </w:rPr>
        <w:t>.</w:t>
      </w:r>
    </w:p>
    <w:p w14:paraId="6794979A" w14:textId="6D264EA2" w:rsidR="003472F9" w:rsidRPr="00C13854" w:rsidRDefault="003472F9" w:rsidP="00567B00">
      <w:pPr>
        <w:pStyle w:val="USTustnpkodeksu"/>
      </w:pPr>
      <w:r>
        <w:t>2. Środki finansowe Funduszu  nie są środkami publicznymi w rozumieniu</w:t>
      </w:r>
      <w:r w:rsidR="00676708">
        <w:tab/>
      </w:r>
      <w:r>
        <w:t xml:space="preserve"> przepisów o finansach publicznych.</w:t>
      </w:r>
    </w:p>
    <w:p w14:paraId="41BE0135" w14:textId="112753E8" w:rsidR="00E92C8F" w:rsidRPr="00C13854" w:rsidRDefault="00E92C8F" w:rsidP="00633E7C">
      <w:pPr>
        <w:pStyle w:val="ARTartustawynprozporzdzenia"/>
        <w:rPr>
          <w:rFonts w:ascii="Times New Roman" w:hAnsi="Times New Roman" w:cs="Times New Roman"/>
          <w:szCs w:val="24"/>
          <w:vertAlign w:val="superscript"/>
        </w:rPr>
      </w:pPr>
      <w:r w:rsidRPr="00C13854">
        <w:rPr>
          <w:rStyle w:val="Ppogrubienie"/>
          <w:rFonts w:ascii="Times New Roman" w:hAnsi="Times New Roman" w:cs="Times New Roman"/>
          <w:szCs w:val="24"/>
        </w:rPr>
        <w:t>Art. 3.</w:t>
      </w:r>
      <w:r w:rsidRPr="00C13854">
        <w:rPr>
          <w:rFonts w:ascii="Times New Roman" w:hAnsi="Times New Roman" w:cs="Times New Roman"/>
          <w:szCs w:val="24"/>
        </w:rPr>
        <w:t xml:space="preserve"> 1. Wpłaty na </w:t>
      </w:r>
      <w:r w:rsidR="00C53525" w:rsidRPr="00C13854">
        <w:rPr>
          <w:rFonts w:ascii="Times New Roman" w:hAnsi="Times New Roman" w:cs="Times New Roman"/>
          <w:szCs w:val="24"/>
        </w:rPr>
        <w:t>F</w:t>
      </w:r>
      <w:r w:rsidRPr="00C13854">
        <w:rPr>
          <w:rFonts w:ascii="Times New Roman" w:hAnsi="Times New Roman" w:cs="Times New Roman"/>
          <w:szCs w:val="24"/>
        </w:rPr>
        <w:t>undusz są naliczane w wysokości 0,2</w:t>
      </w:r>
      <w:r w:rsidR="00F610C5" w:rsidRPr="00C13854">
        <w:rPr>
          <w:rFonts w:ascii="Times New Roman" w:hAnsi="Times New Roman" w:cs="Times New Roman"/>
          <w:szCs w:val="24"/>
        </w:rPr>
        <w:t>5</w:t>
      </w:r>
      <w:r w:rsidRPr="00C13854">
        <w:rPr>
          <w:rFonts w:ascii="Times New Roman" w:hAnsi="Times New Roman" w:cs="Times New Roman"/>
          <w:szCs w:val="24"/>
        </w:rPr>
        <w:t>% wartości netto</w:t>
      </w:r>
      <w:r w:rsidR="0068370B" w:rsidRPr="00C13854">
        <w:rPr>
          <w:rFonts w:ascii="Times New Roman" w:hAnsi="Times New Roman" w:cs="Times New Roman"/>
          <w:szCs w:val="24"/>
        </w:rPr>
        <w:t xml:space="preserve"> produktów rolnych</w:t>
      </w:r>
      <w:r w:rsidR="00FE272A" w:rsidRPr="00C13854">
        <w:rPr>
          <w:rFonts w:ascii="Times New Roman" w:hAnsi="Times New Roman" w:cs="Times New Roman"/>
          <w:szCs w:val="24"/>
        </w:rPr>
        <w:t>,</w:t>
      </w:r>
      <w:r w:rsidR="0068370B" w:rsidRPr="00C13854">
        <w:rPr>
          <w:rFonts w:ascii="Times New Roman" w:hAnsi="Times New Roman" w:cs="Times New Roman"/>
          <w:szCs w:val="24"/>
        </w:rPr>
        <w:t xml:space="preserve"> </w:t>
      </w:r>
      <w:r w:rsidR="00633E7C" w:rsidRPr="00C13854">
        <w:rPr>
          <w:rFonts w:ascii="Times New Roman" w:hAnsi="Times New Roman" w:cs="Times New Roman"/>
          <w:szCs w:val="24"/>
        </w:rPr>
        <w:t xml:space="preserve">określonych w załączniku </w:t>
      </w:r>
      <w:r w:rsidR="00C87E1A" w:rsidRPr="00C13854">
        <w:rPr>
          <w:rFonts w:ascii="Times New Roman" w:hAnsi="Times New Roman" w:cs="Times New Roman"/>
          <w:szCs w:val="24"/>
        </w:rPr>
        <w:t>I</w:t>
      </w:r>
      <w:r w:rsidR="00633E7C" w:rsidRPr="00C13854">
        <w:rPr>
          <w:rFonts w:ascii="Times New Roman" w:hAnsi="Times New Roman" w:cs="Times New Roman"/>
          <w:szCs w:val="24"/>
        </w:rPr>
        <w:t xml:space="preserve"> </w:t>
      </w:r>
      <w:r w:rsidR="00A24CED" w:rsidRPr="00C13854">
        <w:rPr>
          <w:rFonts w:ascii="Times New Roman" w:hAnsi="Times New Roman" w:cs="Times New Roman"/>
          <w:szCs w:val="24"/>
        </w:rPr>
        <w:t>d</w:t>
      </w:r>
      <w:r w:rsidR="00633E7C" w:rsidRPr="00C13854">
        <w:rPr>
          <w:rFonts w:ascii="Times New Roman" w:hAnsi="Times New Roman" w:cs="Times New Roman"/>
          <w:szCs w:val="24"/>
        </w:rPr>
        <w:t>o Traktatu o funkcjonowaniu Unii Europejskiej</w:t>
      </w:r>
      <w:r w:rsidR="00E655DB" w:rsidRPr="00C13854">
        <w:rPr>
          <w:rFonts w:ascii="Times New Roman" w:hAnsi="Times New Roman" w:cs="Times New Roman"/>
          <w:szCs w:val="24"/>
        </w:rPr>
        <w:t>,</w:t>
      </w:r>
      <w:r w:rsidR="0068370B" w:rsidRPr="00C13854">
        <w:rPr>
          <w:rFonts w:ascii="Times New Roman" w:hAnsi="Times New Roman" w:cs="Times New Roman"/>
          <w:szCs w:val="24"/>
        </w:rPr>
        <w:t xml:space="preserve"> </w:t>
      </w:r>
      <w:r w:rsidR="00FC3C90" w:rsidRPr="00C13854">
        <w:rPr>
          <w:rFonts w:ascii="Times New Roman" w:hAnsi="Times New Roman" w:cs="Times New Roman"/>
          <w:szCs w:val="24"/>
        </w:rPr>
        <w:t xml:space="preserve">zwanych dalej „produktami rolnymi”, </w:t>
      </w:r>
      <w:r w:rsidR="0068370B" w:rsidRPr="00C13854">
        <w:rPr>
          <w:rFonts w:ascii="Times New Roman" w:hAnsi="Times New Roman" w:cs="Times New Roman"/>
          <w:szCs w:val="24"/>
        </w:rPr>
        <w:t>nabytych od producentów rolnych</w:t>
      </w:r>
      <w:r w:rsidR="00FC3C90" w:rsidRPr="00C13854">
        <w:rPr>
          <w:rFonts w:ascii="Times New Roman" w:hAnsi="Times New Roman" w:cs="Times New Roman"/>
          <w:szCs w:val="24"/>
        </w:rPr>
        <w:t xml:space="preserve"> w rozumieniu art. 3 pkt 3 ustawy z dnia 18 grudnia 2003 r. o krajowym systemie ewidencji producentów, ewidencji gospodarstw rolnych oraz ewidencji wniosków o przyznanie płatności (Dz. U. z 2022 r. poz. 2001 i 2727</w:t>
      </w:r>
      <w:r w:rsidR="009148E8">
        <w:rPr>
          <w:rFonts w:ascii="Times New Roman" w:hAnsi="Times New Roman" w:cs="Times New Roman"/>
          <w:szCs w:val="24"/>
        </w:rPr>
        <w:t xml:space="preserve"> oraz</w:t>
      </w:r>
      <w:r w:rsidR="007A77E5">
        <w:rPr>
          <w:rFonts w:ascii="Times New Roman" w:hAnsi="Times New Roman" w:cs="Times New Roman"/>
          <w:szCs w:val="24"/>
        </w:rPr>
        <w:t xml:space="preserve"> z 2023 r. poz. 412</w:t>
      </w:r>
      <w:r w:rsidR="00FC3C90" w:rsidRPr="00C13854">
        <w:rPr>
          <w:rFonts w:ascii="Times New Roman" w:hAnsi="Times New Roman" w:cs="Times New Roman"/>
          <w:szCs w:val="24"/>
        </w:rPr>
        <w:t>), zwanych dalej „producentami rolnymi”,</w:t>
      </w:r>
      <w:r w:rsidR="00A24CED" w:rsidRPr="00C13854">
        <w:rPr>
          <w:rFonts w:ascii="Times New Roman" w:hAnsi="Times New Roman" w:cs="Times New Roman"/>
          <w:szCs w:val="24"/>
        </w:rPr>
        <w:t xml:space="preserve"> i przekaz</w:t>
      </w:r>
      <w:r w:rsidR="00E655DB" w:rsidRPr="00C13854">
        <w:rPr>
          <w:rFonts w:ascii="Times New Roman" w:hAnsi="Times New Roman" w:cs="Times New Roman"/>
          <w:szCs w:val="24"/>
        </w:rPr>
        <w:t>yw</w:t>
      </w:r>
      <w:r w:rsidR="00A24CED" w:rsidRPr="00C13854">
        <w:rPr>
          <w:rFonts w:ascii="Times New Roman" w:hAnsi="Times New Roman" w:cs="Times New Roman"/>
          <w:szCs w:val="24"/>
        </w:rPr>
        <w:t xml:space="preserve">ane </w:t>
      </w:r>
      <w:r w:rsidR="00D14C7B" w:rsidRPr="00C13854">
        <w:rPr>
          <w:rFonts w:ascii="Times New Roman" w:hAnsi="Times New Roman" w:cs="Times New Roman"/>
          <w:szCs w:val="24"/>
        </w:rPr>
        <w:t xml:space="preserve">na Fundusz </w:t>
      </w:r>
      <w:r w:rsidR="00A24CED" w:rsidRPr="00C13854">
        <w:rPr>
          <w:rFonts w:ascii="Times New Roman" w:hAnsi="Times New Roman" w:cs="Times New Roman"/>
          <w:szCs w:val="24"/>
        </w:rPr>
        <w:t>przez podmioty prowadzące skup, przechowywanie, obróbkę lub przetwórstwo produktów rolnych</w:t>
      </w:r>
      <w:r w:rsidRPr="00C13854">
        <w:rPr>
          <w:rFonts w:ascii="Times New Roman" w:hAnsi="Times New Roman" w:cs="Times New Roman"/>
          <w:szCs w:val="24"/>
        </w:rPr>
        <w:t>.</w:t>
      </w:r>
    </w:p>
    <w:p w14:paraId="31413176" w14:textId="6BA9E259"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2. Do wpłat </w:t>
      </w:r>
      <w:bookmarkStart w:id="1" w:name="_Hlk127253098"/>
      <w:r w:rsidRPr="00C13854">
        <w:rPr>
          <w:rFonts w:ascii="Times New Roman" w:hAnsi="Times New Roman" w:cs="Times New Roman"/>
          <w:szCs w:val="24"/>
        </w:rPr>
        <w:t xml:space="preserve">na </w:t>
      </w:r>
      <w:r w:rsidR="00C53525" w:rsidRPr="00C13854">
        <w:rPr>
          <w:rFonts w:ascii="Times New Roman" w:hAnsi="Times New Roman" w:cs="Times New Roman"/>
          <w:szCs w:val="24"/>
        </w:rPr>
        <w:t>F</w:t>
      </w:r>
      <w:r w:rsidRPr="00C13854">
        <w:rPr>
          <w:rFonts w:ascii="Times New Roman" w:hAnsi="Times New Roman" w:cs="Times New Roman"/>
          <w:szCs w:val="24"/>
        </w:rPr>
        <w:t xml:space="preserve">undusz </w:t>
      </w:r>
      <w:bookmarkEnd w:id="1"/>
      <w:r w:rsidRPr="00C13854">
        <w:rPr>
          <w:rFonts w:ascii="Times New Roman" w:hAnsi="Times New Roman" w:cs="Times New Roman"/>
          <w:szCs w:val="24"/>
        </w:rPr>
        <w:t>są obowiązane podmioty</w:t>
      </w:r>
      <w:r w:rsidR="0068370B" w:rsidRPr="00C13854">
        <w:rPr>
          <w:rFonts w:ascii="Times New Roman" w:hAnsi="Times New Roman" w:cs="Times New Roman"/>
          <w:szCs w:val="24"/>
        </w:rPr>
        <w:t xml:space="preserve">, o których mowa w ust. 1, </w:t>
      </w:r>
      <w:r w:rsidRPr="00C13854">
        <w:rPr>
          <w:rFonts w:ascii="Times New Roman" w:hAnsi="Times New Roman" w:cs="Times New Roman"/>
          <w:szCs w:val="24"/>
        </w:rPr>
        <w:t>będące podatnikami podatku od towarów i usług w rozumieniu ustawy z dnia 11 marca 2004 r. o podatku od towarów i usług (Dz. U. z 20</w:t>
      </w:r>
      <w:r w:rsidR="00C53525" w:rsidRPr="00C13854">
        <w:rPr>
          <w:rFonts w:ascii="Times New Roman" w:hAnsi="Times New Roman" w:cs="Times New Roman"/>
          <w:szCs w:val="24"/>
        </w:rPr>
        <w:t>22</w:t>
      </w:r>
      <w:r w:rsidRPr="00C13854">
        <w:rPr>
          <w:rFonts w:ascii="Times New Roman" w:hAnsi="Times New Roman" w:cs="Times New Roman"/>
          <w:szCs w:val="24"/>
        </w:rPr>
        <w:t xml:space="preserve"> r. poz.</w:t>
      </w:r>
      <w:r w:rsidR="00D862A8" w:rsidRPr="00C13854">
        <w:rPr>
          <w:rFonts w:ascii="Times New Roman" w:hAnsi="Times New Roman" w:cs="Times New Roman"/>
          <w:szCs w:val="24"/>
        </w:rPr>
        <w:t xml:space="preserve"> </w:t>
      </w:r>
      <w:r w:rsidR="00C53525" w:rsidRPr="00C13854">
        <w:rPr>
          <w:rFonts w:ascii="Times New Roman" w:hAnsi="Times New Roman" w:cs="Times New Roman"/>
          <w:szCs w:val="24"/>
        </w:rPr>
        <w:t>931</w:t>
      </w:r>
      <w:r w:rsidR="00A528CA" w:rsidRPr="00C13854">
        <w:rPr>
          <w:rFonts w:ascii="Times New Roman" w:hAnsi="Times New Roman" w:cs="Times New Roman"/>
          <w:szCs w:val="24"/>
        </w:rPr>
        <w:t xml:space="preserve">, </w:t>
      </w:r>
      <w:r w:rsidR="00E603FE" w:rsidRPr="00C13854">
        <w:rPr>
          <w:rFonts w:ascii="Times New Roman" w:hAnsi="Times New Roman" w:cs="Times New Roman"/>
          <w:szCs w:val="24"/>
        </w:rPr>
        <w:t>z późn. zm</w:t>
      </w:r>
      <w:r w:rsidR="00992F9B" w:rsidRPr="00C13854">
        <w:rPr>
          <w:rFonts w:ascii="Times New Roman" w:hAnsi="Times New Roman" w:cs="Times New Roman"/>
          <w:szCs w:val="24"/>
        </w:rPr>
        <w:t>.</w:t>
      </w:r>
      <w:r w:rsidR="00E603FE" w:rsidRPr="00C13854">
        <w:rPr>
          <w:rStyle w:val="IGindeksgrny"/>
          <w:rFonts w:ascii="Times New Roman" w:hAnsi="Times New Roman" w:cs="Times New Roman"/>
          <w:szCs w:val="24"/>
        </w:rPr>
        <w:footnoteReference w:id="2"/>
      </w:r>
      <w:r w:rsidR="00E603FE" w:rsidRPr="00C13854">
        <w:rPr>
          <w:rStyle w:val="IGindeksgrny"/>
          <w:rFonts w:ascii="Times New Roman" w:hAnsi="Times New Roman" w:cs="Times New Roman"/>
          <w:szCs w:val="24"/>
        </w:rPr>
        <w:t>)</w:t>
      </w:r>
      <w:r w:rsidR="00992F9B" w:rsidRPr="00C13854">
        <w:rPr>
          <w:rFonts w:ascii="Times New Roman" w:hAnsi="Times New Roman" w:cs="Times New Roman"/>
          <w:szCs w:val="24"/>
        </w:rPr>
        <w:t>).</w:t>
      </w:r>
    </w:p>
    <w:p w14:paraId="2D13423A" w14:textId="19505FD5" w:rsidR="00495DC8" w:rsidRPr="00C13854" w:rsidRDefault="00495DC8"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3. Wartość netto </w:t>
      </w:r>
      <w:r w:rsidR="0068370B" w:rsidRPr="00C13854">
        <w:rPr>
          <w:rFonts w:ascii="Times New Roman" w:hAnsi="Times New Roman" w:cs="Times New Roman"/>
          <w:szCs w:val="24"/>
        </w:rPr>
        <w:t xml:space="preserve">produktów rolnych </w:t>
      </w:r>
      <w:r w:rsidR="007F729C" w:rsidRPr="00C13854">
        <w:rPr>
          <w:rFonts w:ascii="Times New Roman" w:hAnsi="Times New Roman" w:cs="Times New Roman"/>
          <w:szCs w:val="24"/>
        </w:rPr>
        <w:t xml:space="preserve">nabytych </w:t>
      </w:r>
      <w:r w:rsidR="007F729C">
        <w:rPr>
          <w:rFonts w:ascii="Times New Roman" w:hAnsi="Times New Roman" w:cs="Times New Roman"/>
          <w:szCs w:val="24"/>
        </w:rPr>
        <w:t>od producenta rolnego</w:t>
      </w:r>
      <w:r w:rsidR="007F729C" w:rsidRPr="00C13854">
        <w:rPr>
          <w:rFonts w:ascii="Times New Roman" w:hAnsi="Times New Roman" w:cs="Times New Roman"/>
          <w:szCs w:val="24"/>
        </w:rPr>
        <w:t xml:space="preserve"> </w:t>
      </w:r>
      <w:r w:rsidR="00992F9B" w:rsidRPr="00C13854">
        <w:rPr>
          <w:rFonts w:ascii="Times New Roman" w:hAnsi="Times New Roman" w:cs="Times New Roman"/>
          <w:szCs w:val="24"/>
        </w:rPr>
        <w:t xml:space="preserve">jest </w:t>
      </w:r>
      <w:r w:rsidRPr="00C13854">
        <w:rPr>
          <w:rFonts w:ascii="Times New Roman" w:hAnsi="Times New Roman" w:cs="Times New Roman"/>
          <w:szCs w:val="24"/>
        </w:rPr>
        <w:t xml:space="preserve">ustalana na podstawie </w:t>
      </w:r>
      <w:r w:rsidR="00676708">
        <w:rPr>
          <w:rFonts w:ascii="Times New Roman" w:hAnsi="Times New Roman" w:cs="Times New Roman"/>
          <w:szCs w:val="24"/>
        </w:rPr>
        <w:t xml:space="preserve"> faktur VAT </w:t>
      </w:r>
      <w:r w:rsidR="00316136">
        <w:rPr>
          <w:rFonts w:ascii="Times New Roman" w:hAnsi="Times New Roman" w:cs="Times New Roman"/>
          <w:szCs w:val="24"/>
        </w:rPr>
        <w:t xml:space="preserve"> i faktur VAT RR  uwzględnianych w </w:t>
      </w:r>
      <w:r w:rsidR="00316136" w:rsidRPr="00C13854">
        <w:rPr>
          <w:rFonts w:ascii="Times New Roman" w:hAnsi="Times New Roman" w:cs="Times New Roman"/>
          <w:szCs w:val="24"/>
        </w:rPr>
        <w:t>deklaracj</w:t>
      </w:r>
      <w:r w:rsidR="00316136">
        <w:rPr>
          <w:rFonts w:ascii="Times New Roman" w:hAnsi="Times New Roman" w:cs="Times New Roman"/>
          <w:szCs w:val="24"/>
        </w:rPr>
        <w:t>ach</w:t>
      </w:r>
      <w:r w:rsidR="00316136" w:rsidRPr="00C13854">
        <w:rPr>
          <w:rFonts w:ascii="Times New Roman" w:hAnsi="Times New Roman" w:cs="Times New Roman"/>
          <w:szCs w:val="24"/>
        </w:rPr>
        <w:t xml:space="preserve"> </w:t>
      </w:r>
      <w:r w:rsidR="00C53525" w:rsidRPr="00C13854">
        <w:rPr>
          <w:rFonts w:ascii="Times New Roman" w:hAnsi="Times New Roman" w:cs="Times New Roman"/>
          <w:szCs w:val="24"/>
        </w:rPr>
        <w:t>podatkowych, o których mowa w art. 99 ustawy</w:t>
      </w:r>
      <w:r w:rsidR="00527ACA" w:rsidRPr="00C13854">
        <w:rPr>
          <w:rFonts w:ascii="Times New Roman" w:hAnsi="Times New Roman" w:cs="Times New Roman"/>
          <w:szCs w:val="24"/>
        </w:rPr>
        <w:t xml:space="preserve"> z dnia 11 marca 2004 r. o podatku od towarów i usług.</w:t>
      </w:r>
    </w:p>
    <w:p w14:paraId="422EF6E2" w14:textId="7BA140C9"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A806A7" w:rsidRPr="00C13854">
        <w:rPr>
          <w:rStyle w:val="Ppogrubienie"/>
          <w:rFonts w:ascii="Times New Roman" w:hAnsi="Times New Roman" w:cs="Times New Roman"/>
          <w:szCs w:val="24"/>
        </w:rPr>
        <w:t>4</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Podmioty</w:t>
      </w:r>
      <w:r w:rsidR="00D862A8" w:rsidRPr="00C13854">
        <w:rPr>
          <w:rFonts w:ascii="Times New Roman" w:hAnsi="Times New Roman" w:cs="Times New Roman"/>
          <w:szCs w:val="24"/>
        </w:rPr>
        <w:t>, o których mowa</w:t>
      </w:r>
      <w:r w:rsidRPr="00C13854">
        <w:rPr>
          <w:rFonts w:ascii="Times New Roman" w:hAnsi="Times New Roman" w:cs="Times New Roman"/>
          <w:szCs w:val="24"/>
        </w:rPr>
        <w:t xml:space="preserve"> w art. 3 ust. </w:t>
      </w:r>
      <w:r w:rsidR="00495DC8" w:rsidRPr="00C13854">
        <w:rPr>
          <w:rFonts w:ascii="Times New Roman" w:hAnsi="Times New Roman" w:cs="Times New Roman"/>
          <w:szCs w:val="24"/>
        </w:rPr>
        <w:t>1</w:t>
      </w:r>
      <w:r w:rsidR="00D862A8" w:rsidRPr="00C13854">
        <w:rPr>
          <w:rFonts w:ascii="Times New Roman" w:hAnsi="Times New Roman" w:cs="Times New Roman"/>
          <w:szCs w:val="24"/>
        </w:rPr>
        <w:t>,</w:t>
      </w:r>
      <w:r w:rsidRPr="00C13854">
        <w:rPr>
          <w:rFonts w:ascii="Times New Roman" w:hAnsi="Times New Roman" w:cs="Times New Roman"/>
          <w:szCs w:val="24"/>
        </w:rPr>
        <w:t xml:space="preserve"> bez wezwania </w:t>
      </w:r>
      <w:r w:rsidR="00412A5A" w:rsidRPr="00C13854">
        <w:rPr>
          <w:rFonts w:ascii="Times New Roman" w:hAnsi="Times New Roman" w:cs="Times New Roman"/>
          <w:szCs w:val="24"/>
        </w:rPr>
        <w:t>na</w:t>
      </w:r>
      <w:r w:rsidRPr="00C13854">
        <w:rPr>
          <w:rFonts w:ascii="Times New Roman" w:hAnsi="Times New Roman" w:cs="Times New Roman"/>
          <w:szCs w:val="24"/>
        </w:rPr>
        <w:t xml:space="preserve">liczają </w:t>
      </w:r>
      <w:r w:rsidR="00412A5A" w:rsidRPr="00C13854">
        <w:rPr>
          <w:rFonts w:ascii="Times New Roman" w:hAnsi="Times New Roman" w:cs="Times New Roman"/>
          <w:szCs w:val="24"/>
        </w:rPr>
        <w:t xml:space="preserve">i przekazują </w:t>
      </w:r>
      <w:r w:rsidRPr="00C13854">
        <w:rPr>
          <w:rFonts w:ascii="Times New Roman" w:hAnsi="Times New Roman" w:cs="Times New Roman"/>
          <w:szCs w:val="24"/>
        </w:rPr>
        <w:t xml:space="preserve">kwotę należną z tytułu naliczenia wpłat </w:t>
      </w:r>
      <w:r w:rsidR="00341D93" w:rsidRPr="00C13854">
        <w:rPr>
          <w:rFonts w:ascii="Times New Roman" w:hAnsi="Times New Roman" w:cs="Times New Roman"/>
          <w:szCs w:val="24"/>
        </w:rPr>
        <w:t xml:space="preserve">na Fundusz </w:t>
      </w:r>
      <w:r w:rsidRPr="00C13854">
        <w:rPr>
          <w:rFonts w:ascii="Times New Roman" w:hAnsi="Times New Roman" w:cs="Times New Roman"/>
          <w:szCs w:val="24"/>
        </w:rPr>
        <w:t xml:space="preserve">za okresy </w:t>
      </w:r>
      <w:r w:rsidR="007C247C" w:rsidRPr="00C13854">
        <w:rPr>
          <w:rFonts w:ascii="Times New Roman" w:hAnsi="Times New Roman" w:cs="Times New Roman"/>
          <w:szCs w:val="24"/>
        </w:rPr>
        <w:t>kwartalne</w:t>
      </w:r>
      <w:r w:rsidRPr="00C13854">
        <w:rPr>
          <w:rFonts w:ascii="Times New Roman" w:hAnsi="Times New Roman" w:cs="Times New Roman"/>
          <w:szCs w:val="24"/>
        </w:rPr>
        <w:t xml:space="preserve"> i dokonują wpłat</w:t>
      </w:r>
      <w:r w:rsidR="00412A5A" w:rsidRPr="00C13854">
        <w:rPr>
          <w:rFonts w:ascii="Times New Roman" w:hAnsi="Times New Roman" w:cs="Times New Roman"/>
          <w:szCs w:val="24"/>
        </w:rPr>
        <w:t xml:space="preserve"> </w:t>
      </w:r>
      <w:r w:rsidR="00341D93" w:rsidRPr="00C13854">
        <w:rPr>
          <w:rFonts w:ascii="Times New Roman" w:hAnsi="Times New Roman" w:cs="Times New Roman"/>
          <w:szCs w:val="24"/>
        </w:rPr>
        <w:t xml:space="preserve">tych </w:t>
      </w:r>
      <w:r w:rsidR="00341D93" w:rsidRPr="00C13854">
        <w:rPr>
          <w:rFonts w:ascii="Times New Roman" w:hAnsi="Times New Roman" w:cs="Times New Roman"/>
          <w:szCs w:val="24"/>
        </w:rPr>
        <w:lastRenderedPageBreak/>
        <w:t xml:space="preserve">należności </w:t>
      </w:r>
      <w:r w:rsidR="00412A5A" w:rsidRPr="00C13854">
        <w:rPr>
          <w:rFonts w:ascii="Times New Roman" w:hAnsi="Times New Roman" w:cs="Times New Roman"/>
          <w:szCs w:val="24"/>
        </w:rPr>
        <w:t xml:space="preserve">na </w:t>
      </w:r>
      <w:r w:rsidR="00D14C7B" w:rsidRPr="00C13854">
        <w:rPr>
          <w:rFonts w:ascii="Times New Roman" w:hAnsi="Times New Roman" w:cs="Times New Roman"/>
          <w:szCs w:val="24"/>
        </w:rPr>
        <w:t xml:space="preserve">Fundusz </w:t>
      </w:r>
      <w:r w:rsidRPr="00C13854">
        <w:rPr>
          <w:rFonts w:ascii="Times New Roman" w:hAnsi="Times New Roman" w:cs="Times New Roman"/>
          <w:szCs w:val="24"/>
        </w:rPr>
        <w:t xml:space="preserve">do </w:t>
      </w:r>
      <w:r w:rsidR="00C22DC6" w:rsidRPr="00C13854">
        <w:rPr>
          <w:rFonts w:ascii="Times New Roman" w:hAnsi="Times New Roman" w:cs="Times New Roman"/>
          <w:szCs w:val="24"/>
        </w:rPr>
        <w:t>ostatniego</w:t>
      </w:r>
      <w:r w:rsidRPr="00C13854">
        <w:rPr>
          <w:rFonts w:ascii="Times New Roman" w:hAnsi="Times New Roman" w:cs="Times New Roman"/>
          <w:szCs w:val="24"/>
        </w:rPr>
        <w:t xml:space="preserve"> dnia</w:t>
      </w:r>
      <w:r w:rsidR="00C22DC6" w:rsidRPr="00C13854">
        <w:rPr>
          <w:rFonts w:ascii="Times New Roman" w:hAnsi="Times New Roman" w:cs="Times New Roman"/>
          <w:szCs w:val="24"/>
        </w:rPr>
        <w:t xml:space="preserve"> roboczego</w:t>
      </w:r>
      <w:r w:rsidRPr="00C13854">
        <w:rPr>
          <w:rFonts w:ascii="Times New Roman" w:hAnsi="Times New Roman" w:cs="Times New Roman"/>
          <w:szCs w:val="24"/>
        </w:rPr>
        <w:t xml:space="preserve"> miesiąca następującego po danym </w:t>
      </w:r>
      <w:r w:rsidR="007C247C" w:rsidRPr="00C13854">
        <w:rPr>
          <w:rFonts w:ascii="Times New Roman" w:hAnsi="Times New Roman" w:cs="Times New Roman"/>
          <w:szCs w:val="24"/>
        </w:rPr>
        <w:t>kwartale</w:t>
      </w:r>
      <w:r w:rsidRPr="00C13854">
        <w:rPr>
          <w:rFonts w:ascii="Times New Roman" w:hAnsi="Times New Roman" w:cs="Times New Roman"/>
          <w:szCs w:val="24"/>
        </w:rPr>
        <w:t>.</w:t>
      </w:r>
    </w:p>
    <w:p w14:paraId="1EC209BB" w14:textId="37C55E2A"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2. Jeżeli wysokość kwoty należnej z tytułu naliczenia wpłat </w:t>
      </w:r>
      <w:r w:rsidR="00341D93" w:rsidRPr="00C13854">
        <w:rPr>
          <w:rFonts w:ascii="Times New Roman" w:hAnsi="Times New Roman" w:cs="Times New Roman"/>
          <w:szCs w:val="24"/>
        </w:rPr>
        <w:t xml:space="preserve">na Fundusz </w:t>
      </w:r>
      <w:r w:rsidRPr="00C13854">
        <w:rPr>
          <w:rFonts w:ascii="Times New Roman" w:hAnsi="Times New Roman" w:cs="Times New Roman"/>
          <w:szCs w:val="24"/>
        </w:rPr>
        <w:t xml:space="preserve">za dany kwartał nie przekracza </w:t>
      </w:r>
      <w:r w:rsidR="00FE272A" w:rsidRPr="00C13854">
        <w:rPr>
          <w:rFonts w:ascii="Times New Roman" w:hAnsi="Times New Roman" w:cs="Times New Roman"/>
          <w:szCs w:val="24"/>
        </w:rPr>
        <w:t>dwudziestokrotnie</w:t>
      </w:r>
      <w:r w:rsidRPr="00C13854">
        <w:rPr>
          <w:rFonts w:ascii="Times New Roman" w:hAnsi="Times New Roman" w:cs="Times New Roman"/>
          <w:szCs w:val="24"/>
        </w:rPr>
        <w:t xml:space="preserve"> wysokości kosztów upomnienia w postępowaniu egzekucyjnym w administracji, </w:t>
      </w:r>
      <w:r w:rsidR="00341D93" w:rsidRPr="00C13854">
        <w:rPr>
          <w:rFonts w:ascii="Times New Roman" w:hAnsi="Times New Roman" w:cs="Times New Roman"/>
          <w:szCs w:val="24"/>
        </w:rPr>
        <w:t>należność tę</w:t>
      </w:r>
      <w:r w:rsidRPr="00C13854">
        <w:rPr>
          <w:rFonts w:ascii="Times New Roman" w:hAnsi="Times New Roman" w:cs="Times New Roman"/>
          <w:szCs w:val="24"/>
        </w:rPr>
        <w:t xml:space="preserve"> zalicza się na poczet </w:t>
      </w:r>
      <w:r w:rsidR="00341D93" w:rsidRPr="00C13854">
        <w:rPr>
          <w:rFonts w:ascii="Times New Roman" w:hAnsi="Times New Roman" w:cs="Times New Roman"/>
          <w:szCs w:val="24"/>
        </w:rPr>
        <w:t xml:space="preserve">wpłat na Fundusz </w:t>
      </w:r>
      <w:r w:rsidRPr="00C13854">
        <w:rPr>
          <w:rFonts w:ascii="Times New Roman" w:hAnsi="Times New Roman" w:cs="Times New Roman"/>
          <w:szCs w:val="24"/>
        </w:rPr>
        <w:t>za kolejny kwartał.</w:t>
      </w:r>
    </w:p>
    <w:p w14:paraId="5927E041" w14:textId="50A8C386" w:rsidR="00E92C8F" w:rsidRPr="00C13854" w:rsidRDefault="00341D93">
      <w:pPr>
        <w:pStyle w:val="USTustnpkodeksu"/>
        <w:rPr>
          <w:rFonts w:ascii="Times New Roman" w:hAnsi="Times New Roman" w:cs="Times New Roman"/>
          <w:szCs w:val="24"/>
        </w:rPr>
      </w:pPr>
      <w:r w:rsidRPr="00C13854">
        <w:rPr>
          <w:rFonts w:ascii="Times New Roman" w:hAnsi="Times New Roman" w:cs="Times New Roman"/>
          <w:szCs w:val="24"/>
        </w:rPr>
        <w:t>3</w:t>
      </w:r>
      <w:r w:rsidR="00E92C8F" w:rsidRPr="00C13854">
        <w:rPr>
          <w:rFonts w:ascii="Times New Roman" w:hAnsi="Times New Roman" w:cs="Times New Roman"/>
          <w:szCs w:val="24"/>
        </w:rPr>
        <w:t xml:space="preserve">. Do wpłat </w:t>
      </w:r>
      <w:r w:rsidRPr="00C13854">
        <w:rPr>
          <w:rFonts w:ascii="Times New Roman" w:hAnsi="Times New Roman" w:cs="Times New Roman"/>
          <w:szCs w:val="24"/>
        </w:rPr>
        <w:t>na Fundusz</w:t>
      </w:r>
      <w:r w:rsidR="00E92C8F" w:rsidRPr="00C13854">
        <w:rPr>
          <w:rFonts w:ascii="Times New Roman" w:hAnsi="Times New Roman" w:cs="Times New Roman"/>
          <w:szCs w:val="24"/>
        </w:rPr>
        <w:t xml:space="preserve"> stosuje się odpowiednio przepisy działu III i </w:t>
      </w:r>
      <w:r w:rsidR="00EB4321">
        <w:rPr>
          <w:rFonts w:ascii="Times New Roman" w:hAnsi="Times New Roman" w:cs="Times New Roman"/>
          <w:szCs w:val="24"/>
        </w:rPr>
        <w:t>VI</w:t>
      </w:r>
      <w:r w:rsidR="00EB4321"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ustawy z dnia 29 sierpnia 1997 r. – Ordynacja podatkowa (Dz. U. z </w:t>
      </w:r>
      <w:r w:rsidR="00316136" w:rsidRPr="00C13854">
        <w:rPr>
          <w:rFonts w:ascii="Times New Roman" w:hAnsi="Times New Roman" w:cs="Times New Roman"/>
          <w:szCs w:val="24"/>
        </w:rPr>
        <w:t>202</w:t>
      </w:r>
      <w:r w:rsidR="00316136">
        <w:rPr>
          <w:rFonts w:ascii="Times New Roman" w:hAnsi="Times New Roman" w:cs="Times New Roman"/>
          <w:szCs w:val="24"/>
        </w:rPr>
        <w:t>3</w:t>
      </w:r>
      <w:r w:rsidR="00316136" w:rsidRPr="00C13854">
        <w:rPr>
          <w:rFonts w:ascii="Times New Roman" w:hAnsi="Times New Roman" w:cs="Times New Roman"/>
          <w:szCs w:val="24"/>
        </w:rPr>
        <w:t xml:space="preserve"> </w:t>
      </w:r>
      <w:r w:rsidR="00E92C8F" w:rsidRPr="00C13854">
        <w:rPr>
          <w:rFonts w:ascii="Times New Roman" w:hAnsi="Times New Roman" w:cs="Times New Roman"/>
          <w:szCs w:val="24"/>
        </w:rPr>
        <w:t>r. poz.</w:t>
      </w:r>
      <w:r w:rsidR="00296B19" w:rsidRPr="00C13854">
        <w:rPr>
          <w:rFonts w:ascii="Times New Roman" w:hAnsi="Times New Roman" w:cs="Times New Roman"/>
          <w:szCs w:val="24"/>
        </w:rPr>
        <w:t xml:space="preserve"> </w:t>
      </w:r>
      <w:r w:rsidR="00316136">
        <w:rPr>
          <w:rFonts w:ascii="Times New Roman" w:hAnsi="Times New Roman" w:cs="Times New Roman"/>
          <w:szCs w:val="24"/>
        </w:rPr>
        <w:t>326</w:t>
      </w:r>
      <w:r w:rsidR="00F4279F" w:rsidRPr="00C13854">
        <w:rPr>
          <w:rFonts w:ascii="Times New Roman" w:hAnsi="Times New Roman" w:cs="Times New Roman"/>
          <w:szCs w:val="24"/>
        </w:rPr>
        <w:t>)</w:t>
      </w:r>
      <w:r w:rsidR="00E92C8F" w:rsidRPr="00C13854">
        <w:rPr>
          <w:rFonts w:ascii="Times New Roman" w:hAnsi="Times New Roman" w:cs="Times New Roman"/>
          <w:szCs w:val="24"/>
        </w:rPr>
        <w:t xml:space="preserve">, </w:t>
      </w:r>
      <w:r w:rsidRPr="00C13854">
        <w:rPr>
          <w:rFonts w:ascii="Times New Roman" w:hAnsi="Times New Roman" w:cs="Times New Roman"/>
          <w:szCs w:val="24"/>
        </w:rPr>
        <w:t>z tym że</w:t>
      </w:r>
      <w:r w:rsidR="00EB4321">
        <w:rPr>
          <w:rFonts w:ascii="Times New Roman" w:hAnsi="Times New Roman" w:cs="Times New Roman"/>
          <w:szCs w:val="24"/>
        </w:rPr>
        <w:t xml:space="preserve"> </w:t>
      </w:r>
      <w:r w:rsidRPr="00C13854">
        <w:rPr>
          <w:rFonts w:ascii="Times New Roman" w:hAnsi="Times New Roman" w:cs="Times New Roman"/>
          <w:szCs w:val="24"/>
        </w:rPr>
        <w:t>u</w:t>
      </w:r>
      <w:r w:rsidR="00E92C8F" w:rsidRPr="00C13854">
        <w:rPr>
          <w:rFonts w:ascii="Times New Roman" w:hAnsi="Times New Roman" w:cs="Times New Roman"/>
          <w:szCs w:val="24"/>
        </w:rPr>
        <w:t xml:space="preserve">prawnienia organów podatkowych określone w </w:t>
      </w:r>
      <w:r w:rsidRPr="00C13854">
        <w:rPr>
          <w:rFonts w:ascii="Times New Roman" w:hAnsi="Times New Roman" w:cs="Times New Roman"/>
          <w:szCs w:val="24"/>
        </w:rPr>
        <w:t xml:space="preserve">tej </w:t>
      </w:r>
      <w:r w:rsidR="00E92C8F" w:rsidRPr="00C13854">
        <w:rPr>
          <w:rFonts w:ascii="Times New Roman" w:hAnsi="Times New Roman" w:cs="Times New Roman"/>
          <w:szCs w:val="24"/>
        </w:rPr>
        <w:t>ustawie</w:t>
      </w:r>
      <w:r w:rsidR="006268CE" w:rsidRPr="00C13854">
        <w:rPr>
          <w:rFonts w:ascii="Times New Roman" w:hAnsi="Times New Roman" w:cs="Times New Roman"/>
          <w:szCs w:val="24"/>
        </w:rPr>
        <w:t xml:space="preserve"> </w:t>
      </w:r>
      <w:r w:rsidR="00E92C8F" w:rsidRPr="00C13854">
        <w:rPr>
          <w:rFonts w:ascii="Times New Roman" w:hAnsi="Times New Roman" w:cs="Times New Roman"/>
          <w:szCs w:val="24"/>
        </w:rPr>
        <w:t>przysługują:</w:t>
      </w:r>
    </w:p>
    <w:p w14:paraId="69D30E4E" w14:textId="0781D281" w:rsidR="00E92C8F" w:rsidRPr="00C13854" w:rsidRDefault="000B487E" w:rsidP="00DF477F">
      <w:pPr>
        <w:pStyle w:val="PKTpunkt"/>
        <w:rPr>
          <w:rFonts w:ascii="Times New Roman" w:hAnsi="Times New Roman" w:cs="Times New Roman"/>
          <w:szCs w:val="24"/>
        </w:rPr>
      </w:pPr>
      <w:r w:rsidRPr="00C13854">
        <w:rPr>
          <w:rFonts w:ascii="Times New Roman" w:hAnsi="Times New Roman" w:cs="Times New Roman"/>
          <w:szCs w:val="24"/>
        </w:rPr>
        <w:t>1</w:t>
      </w:r>
      <w:r w:rsidR="00E92C8F" w:rsidRPr="00C13854">
        <w:rPr>
          <w:rFonts w:ascii="Times New Roman" w:hAnsi="Times New Roman" w:cs="Times New Roman"/>
          <w:szCs w:val="24"/>
        </w:rPr>
        <w:t>)</w:t>
      </w:r>
      <w:r w:rsidR="00E92C8F" w:rsidRPr="00C13854">
        <w:rPr>
          <w:rFonts w:ascii="Times New Roman" w:hAnsi="Times New Roman" w:cs="Times New Roman"/>
          <w:szCs w:val="24"/>
        </w:rPr>
        <w:tab/>
        <w:t>dyrektorowi oddziału terenowego Krajowego Ośrodka jako organowi pierwszej instancji</w:t>
      </w:r>
      <w:r w:rsidRPr="00C13854">
        <w:rPr>
          <w:rFonts w:ascii="Times New Roman" w:hAnsi="Times New Roman" w:cs="Times New Roman"/>
          <w:szCs w:val="24"/>
        </w:rPr>
        <w:t>;</w:t>
      </w:r>
    </w:p>
    <w:p w14:paraId="60D8A75E" w14:textId="715B66B5" w:rsidR="00E92C8F" w:rsidRDefault="000B487E" w:rsidP="00DF477F">
      <w:pPr>
        <w:pStyle w:val="PKTpunkt"/>
        <w:rPr>
          <w:rFonts w:ascii="Times New Roman" w:hAnsi="Times New Roman" w:cs="Times New Roman"/>
          <w:szCs w:val="24"/>
        </w:rPr>
      </w:pPr>
      <w:r w:rsidRPr="00C13854">
        <w:rPr>
          <w:rFonts w:ascii="Times New Roman" w:hAnsi="Times New Roman" w:cs="Times New Roman"/>
          <w:szCs w:val="24"/>
        </w:rPr>
        <w:t>2</w:t>
      </w:r>
      <w:r w:rsidR="00E92C8F" w:rsidRPr="00C13854">
        <w:rPr>
          <w:rFonts w:ascii="Times New Roman" w:hAnsi="Times New Roman" w:cs="Times New Roman"/>
          <w:szCs w:val="24"/>
        </w:rPr>
        <w:t>)</w:t>
      </w:r>
      <w:r w:rsidR="00E92C8F" w:rsidRPr="00C13854">
        <w:rPr>
          <w:rFonts w:ascii="Times New Roman" w:hAnsi="Times New Roman" w:cs="Times New Roman"/>
          <w:szCs w:val="24"/>
        </w:rPr>
        <w:tab/>
        <w:t>Dyrektorowi Generalnemu Krajowego Ośrodka jako organowi odwoławczemu od decyzji dyrektora oddziału terenowego Krajowego Ośrodka.</w:t>
      </w:r>
    </w:p>
    <w:p w14:paraId="0B263EB7" w14:textId="7561DA32"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6268CE" w:rsidRPr="00C13854">
        <w:rPr>
          <w:rStyle w:val="Ppogrubienie"/>
          <w:rFonts w:ascii="Times New Roman" w:hAnsi="Times New Roman" w:cs="Times New Roman"/>
          <w:szCs w:val="24"/>
        </w:rPr>
        <w:t>5</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w:t>
      </w:r>
      <w:r w:rsidR="00341D93" w:rsidRPr="00C13854">
        <w:rPr>
          <w:rFonts w:ascii="Times New Roman" w:hAnsi="Times New Roman" w:cs="Times New Roman"/>
          <w:szCs w:val="24"/>
        </w:rPr>
        <w:t xml:space="preserve">1. </w:t>
      </w:r>
      <w:r w:rsidRPr="00C13854">
        <w:rPr>
          <w:rFonts w:ascii="Times New Roman" w:hAnsi="Times New Roman" w:cs="Times New Roman"/>
          <w:szCs w:val="24"/>
        </w:rPr>
        <w:t>Podmioty</w:t>
      </w:r>
      <w:r w:rsidR="001D1E0A" w:rsidRPr="00C13854">
        <w:rPr>
          <w:rFonts w:ascii="Times New Roman" w:hAnsi="Times New Roman" w:cs="Times New Roman"/>
          <w:szCs w:val="24"/>
        </w:rPr>
        <w:t xml:space="preserve">, o których mowa </w:t>
      </w:r>
      <w:r w:rsidRPr="00C13854">
        <w:rPr>
          <w:rFonts w:ascii="Times New Roman" w:hAnsi="Times New Roman" w:cs="Times New Roman"/>
          <w:szCs w:val="24"/>
        </w:rPr>
        <w:t xml:space="preserve">w art. </w:t>
      </w:r>
      <w:r w:rsidR="00D14C7B" w:rsidRPr="00C13854">
        <w:rPr>
          <w:rFonts w:ascii="Times New Roman" w:hAnsi="Times New Roman" w:cs="Times New Roman"/>
          <w:szCs w:val="24"/>
        </w:rPr>
        <w:t>3</w:t>
      </w:r>
      <w:r w:rsidR="00FC3C90" w:rsidRPr="00C13854">
        <w:rPr>
          <w:rFonts w:ascii="Times New Roman" w:hAnsi="Times New Roman" w:cs="Times New Roman"/>
          <w:szCs w:val="24"/>
        </w:rPr>
        <w:t xml:space="preserve"> </w:t>
      </w:r>
      <w:r w:rsidRPr="00C13854">
        <w:rPr>
          <w:rFonts w:ascii="Times New Roman" w:hAnsi="Times New Roman" w:cs="Times New Roman"/>
          <w:szCs w:val="24"/>
        </w:rPr>
        <w:t xml:space="preserve">ust. </w:t>
      </w:r>
      <w:r w:rsidR="00495DC8" w:rsidRPr="00C13854">
        <w:rPr>
          <w:rFonts w:ascii="Times New Roman" w:hAnsi="Times New Roman" w:cs="Times New Roman"/>
          <w:szCs w:val="24"/>
        </w:rPr>
        <w:t>1</w:t>
      </w:r>
      <w:r w:rsidR="001D1E0A" w:rsidRPr="00C13854">
        <w:rPr>
          <w:rFonts w:ascii="Times New Roman" w:hAnsi="Times New Roman" w:cs="Times New Roman"/>
          <w:szCs w:val="24"/>
        </w:rPr>
        <w:t>,</w:t>
      </w:r>
      <w:r w:rsidRPr="00C13854">
        <w:rPr>
          <w:rFonts w:ascii="Times New Roman" w:hAnsi="Times New Roman" w:cs="Times New Roman"/>
          <w:szCs w:val="24"/>
        </w:rPr>
        <w:t xml:space="preserve"> składają </w:t>
      </w:r>
      <w:r w:rsidR="00412A5A" w:rsidRPr="00C13854">
        <w:rPr>
          <w:rFonts w:ascii="Times New Roman" w:hAnsi="Times New Roman" w:cs="Times New Roman"/>
          <w:szCs w:val="24"/>
        </w:rPr>
        <w:t>d</w:t>
      </w:r>
      <w:r w:rsidRPr="00C13854">
        <w:rPr>
          <w:rFonts w:ascii="Times New Roman" w:hAnsi="Times New Roman" w:cs="Times New Roman"/>
          <w:szCs w:val="24"/>
        </w:rPr>
        <w:t xml:space="preserve">yrektorowi </w:t>
      </w:r>
      <w:r w:rsidR="00412A5A" w:rsidRPr="00C13854">
        <w:rPr>
          <w:rFonts w:ascii="Times New Roman" w:hAnsi="Times New Roman" w:cs="Times New Roman"/>
          <w:szCs w:val="24"/>
        </w:rPr>
        <w:t>oddziału terenowego</w:t>
      </w:r>
      <w:r w:rsidRPr="00C13854">
        <w:rPr>
          <w:rFonts w:ascii="Times New Roman" w:hAnsi="Times New Roman" w:cs="Times New Roman"/>
          <w:szCs w:val="24"/>
        </w:rPr>
        <w:t xml:space="preserve"> Krajowego Ośrodka</w:t>
      </w:r>
      <w:r w:rsidR="00EB4321">
        <w:rPr>
          <w:rFonts w:ascii="Times New Roman" w:hAnsi="Times New Roman" w:cs="Times New Roman"/>
          <w:szCs w:val="24"/>
        </w:rPr>
        <w:t xml:space="preserve"> właściwe</w:t>
      </w:r>
      <w:r w:rsidR="00A62324">
        <w:rPr>
          <w:rFonts w:ascii="Times New Roman" w:hAnsi="Times New Roman" w:cs="Times New Roman"/>
          <w:szCs w:val="24"/>
        </w:rPr>
        <w:t>mu</w:t>
      </w:r>
      <w:r w:rsidR="00EB4321">
        <w:rPr>
          <w:rFonts w:ascii="Times New Roman" w:hAnsi="Times New Roman" w:cs="Times New Roman"/>
          <w:szCs w:val="24"/>
        </w:rPr>
        <w:t xml:space="preserve"> ze względu na miejsce zamie</w:t>
      </w:r>
      <w:r w:rsidR="002A6F9F">
        <w:rPr>
          <w:rFonts w:ascii="Times New Roman" w:hAnsi="Times New Roman" w:cs="Times New Roman"/>
          <w:szCs w:val="24"/>
        </w:rPr>
        <w:t>szkania lub siedzibę podmiotu</w:t>
      </w:r>
      <w:r w:rsidRPr="00C13854">
        <w:rPr>
          <w:rFonts w:ascii="Times New Roman" w:hAnsi="Times New Roman" w:cs="Times New Roman"/>
          <w:szCs w:val="24"/>
        </w:rPr>
        <w:t xml:space="preserve">, na formularzu opracowanym i udostępnionym przez Krajowy Ośrodek na jego stronie podmiotowej, kwartalne deklaracje o wysokości naliczonych wpłat </w:t>
      </w:r>
      <w:r w:rsidR="00341D93" w:rsidRPr="00C13854">
        <w:rPr>
          <w:rFonts w:ascii="Times New Roman" w:hAnsi="Times New Roman" w:cs="Times New Roman"/>
          <w:szCs w:val="24"/>
        </w:rPr>
        <w:t xml:space="preserve">na Fundusz </w:t>
      </w:r>
      <w:r w:rsidRPr="00C13854">
        <w:rPr>
          <w:rFonts w:ascii="Times New Roman" w:hAnsi="Times New Roman" w:cs="Times New Roman"/>
          <w:szCs w:val="24"/>
        </w:rPr>
        <w:t>w terminie do 2</w:t>
      </w:r>
      <w:r w:rsidR="00C22DC6" w:rsidRPr="00C13854">
        <w:rPr>
          <w:rFonts w:ascii="Times New Roman" w:hAnsi="Times New Roman" w:cs="Times New Roman"/>
          <w:szCs w:val="24"/>
        </w:rPr>
        <w:t>6</w:t>
      </w:r>
      <w:r w:rsidRPr="00C13854">
        <w:rPr>
          <w:rFonts w:ascii="Times New Roman" w:hAnsi="Times New Roman" w:cs="Times New Roman"/>
          <w:szCs w:val="24"/>
        </w:rPr>
        <w:t>. dnia miesiąca następującego po danym kwartale, zawierające:</w:t>
      </w:r>
    </w:p>
    <w:p w14:paraId="55409805" w14:textId="43D38CD4" w:rsidR="00E92C8F" w:rsidRPr="00C13854" w:rsidRDefault="00E92C8F" w:rsidP="00E92C8F">
      <w:pPr>
        <w:pStyle w:val="PKTpunkt"/>
        <w:rPr>
          <w:rFonts w:ascii="Times New Roman" w:hAnsi="Times New Roman" w:cs="Times New Roman"/>
          <w:szCs w:val="24"/>
        </w:rPr>
      </w:pPr>
      <w:bookmarkStart w:id="2" w:name="_Ref481734345"/>
      <w:r w:rsidRPr="00C13854">
        <w:rPr>
          <w:rFonts w:ascii="Times New Roman" w:hAnsi="Times New Roman" w:cs="Times New Roman"/>
          <w:szCs w:val="24"/>
        </w:rPr>
        <w:t>1)</w:t>
      </w:r>
      <w:r w:rsidRPr="00C13854">
        <w:rPr>
          <w:rFonts w:ascii="Times New Roman" w:hAnsi="Times New Roman" w:cs="Times New Roman"/>
          <w:szCs w:val="24"/>
        </w:rPr>
        <w:tab/>
        <w:t>nazwę, siedzibę i adres albo imię, nazwisko, miejsce zamieszkania i adres podmiotu naliczające</w:t>
      </w:r>
      <w:r w:rsidR="00F4279F" w:rsidRPr="00C13854">
        <w:rPr>
          <w:rFonts w:ascii="Times New Roman" w:hAnsi="Times New Roman" w:cs="Times New Roman"/>
          <w:szCs w:val="24"/>
        </w:rPr>
        <w:t xml:space="preserve">go i </w:t>
      </w:r>
      <w:r w:rsidRPr="00C13854">
        <w:rPr>
          <w:rFonts w:ascii="Times New Roman" w:hAnsi="Times New Roman" w:cs="Times New Roman"/>
          <w:szCs w:val="24"/>
        </w:rPr>
        <w:t>przekazującego wpłat</w:t>
      </w:r>
      <w:r w:rsidR="00C22DC6" w:rsidRPr="00C13854">
        <w:rPr>
          <w:rFonts w:ascii="Times New Roman" w:hAnsi="Times New Roman" w:cs="Times New Roman"/>
          <w:szCs w:val="24"/>
        </w:rPr>
        <w:t>ę</w:t>
      </w:r>
      <w:r w:rsidR="00341D93" w:rsidRPr="00C13854">
        <w:rPr>
          <w:rFonts w:ascii="Times New Roman" w:hAnsi="Times New Roman" w:cs="Times New Roman"/>
          <w:szCs w:val="24"/>
        </w:rPr>
        <w:t xml:space="preserve"> na Fundusz</w:t>
      </w:r>
      <w:r w:rsidRPr="00C13854">
        <w:rPr>
          <w:rFonts w:ascii="Times New Roman" w:hAnsi="Times New Roman" w:cs="Times New Roman"/>
          <w:szCs w:val="24"/>
        </w:rPr>
        <w:t>;</w:t>
      </w:r>
      <w:bookmarkEnd w:id="2"/>
    </w:p>
    <w:p w14:paraId="2A14D1BB" w14:textId="77C2DD57"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 xml:space="preserve">określenie rodzaju, ilości i wartości </w:t>
      </w:r>
      <w:r w:rsidR="00F4279F" w:rsidRPr="00C13854">
        <w:rPr>
          <w:rFonts w:ascii="Times New Roman" w:hAnsi="Times New Roman" w:cs="Times New Roman"/>
          <w:szCs w:val="24"/>
        </w:rPr>
        <w:t>nabytych</w:t>
      </w:r>
      <w:r w:rsidR="00C22DC6" w:rsidRPr="00C13854">
        <w:rPr>
          <w:rFonts w:ascii="Times New Roman" w:hAnsi="Times New Roman" w:cs="Times New Roman"/>
          <w:szCs w:val="24"/>
        </w:rPr>
        <w:t xml:space="preserve"> </w:t>
      </w:r>
      <w:r w:rsidR="00FC3C90" w:rsidRPr="00C13854">
        <w:rPr>
          <w:rFonts w:ascii="Times New Roman" w:hAnsi="Times New Roman" w:cs="Times New Roman"/>
          <w:szCs w:val="24"/>
        </w:rPr>
        <w:t>produktów rolnych</w:t>
      </w:r>
      <w:r w:rsidRPr="00C13854">
        <w:rPr>
          <w:rFonts w:ascii="Times New Roman" w:hAnsi="Times New Roman" w:cs="Times New Roman"/>
          <w:szCs w:val="24"/>
        </w:rPr>
        <w:t>, stanowiących podstawę naliczenia wpłaty</w:t>
      </w:r>
      <w:r w:rsidR="00341D93" w:rsidRPr="00C13854">
        <w:rPr>
          <w:rFonts w:ascii="Times New Roman" w:hAnsi="Times New Roman" w:cs="Times New Roman"/>
          <w:szCs w:val="24"/>
        </w:rPr>
        <w:t xml:space="preserve"> na Fundusz</w:t>
      </w:r>
      <w:r w:rsidRPr="00C13854">
        <w:rPr>
          <w:rFonts w:ascii="Times New Roman" w:hAnsi="Times New Roman" w:cs="Times New Roman"/>
          <w:szCs w:val="24"/>
        </w:rPr>
        <w:t>;</w:t>
      </w:r>
    </w:p>
    <w:p w14:paraId="4F29AD2A" w14:textId="77777777" w:rsidR="00316136" w:rsidRDefault="00E92C8F" w:rsidP="00E92C8F">
      <w:pPr>
        <w:pStyle w:val="PKTpunkt"/>
        <w:rPr>
          <w:rFonts w:ascii="Times New Roman" w:hAnsi="Times New Roman" w:cs="Times New Roman"/>
          <w:szCs w:val="24"/>
        </w:rPr>
      </w:pPr>
      <w:r w:rsidRPr="00C13854">
        <w:rPr>
          <w:rFonts w:ascii="Times New Roman" w:hAnsi="Times New Roman" w:cs="Times New Roman"/>
          <w:szCs w:val="24"/>
        </w:rPr>
        <w:t>3)</w:t>
      </w:r>
      <w:r w:rsidRPr="00C13854">
        <w:rPr>
          <w:rFonts w:ascii="Times New Roman" w:hAnsi="Times New Roman" w:cs="Times New Roman"/>
          <w:szCs w:val="24"/>
        </w:rPr>
        <w:tab/>
        <w:t>kwotę należną z tytułu wpłaty</w:t>
      </w:r>
      <w:r w:rsidR="00341D93" w:rsidRPr="00C13854">
        <w:rPr>
          <w:rFonts w:ascii="Times New Roman" w:hAnsi="Times New Roman" w:cs="Times New Roman"/>
          <w:szCs w:val="24"/>
        </w:rPr>
        <w:t xml:space="preserve"> na Fundusz</w:t>
      </w:r>
      <w:r w:rsidRPr="00C13854">
        <w:rPr>
          <w:rFonts w:ascii="Times New Roman" w:hAnsi="Times New Roman" w:cs="Times New Roman"/>
          <w:szCs w:val="24"/>
        </w:rPr>
        <w:t xml:space="preserve"> za dany kwartał</w:t>
      </w:r>
      <w:r w:rsidR="00316136">
        <w:rPr>
          <w:rFonts w:ascii="Times New Roman" w:hAnsi="Times New Roman" w:cs="Times New Roman"/>
          <w:szCs w:val="24"/>
        </w:rPr>
        <w:t>;</w:t>
      </w:r>
    </w:p>
    <w:p w14:paraId="7BBECB92" w14:textId="45FCAD4B" w:rsidR="00E92C8F" w:rsidRPr="00C13854" w:rsidRDefault="00316136" w:rsidP="00E92C8F">
      <w:pPr>
        <w:pStyle w:val="PKTpunkt"/>
        <w:rPr>
          <w:rFonts w:ascii="Times New Roman" w:hAnsi="Times New Roman" w:cs="Times New Roman"/>
          <w:szCs w:val="24"/>
        </w:rPr>
      </w:pPr>
      <w:r>
        <w:rPr>
          <w:rFonts w:ascii="Times New Roman" w:hAnsi="Times New Roman" w:cs="Times New Roman"/>
          <w:szCs w:val="24"/>
        </w:rPr>
        <w:t xml:space="preserve">4) </w:t>
      </w:r>
      <w:r>
        <w:rPr>
          <w:rFonts w:ascii="Times New Roman" w:hAnsi="Times New Roman" w:cs="Times New Roman"/>
          <w:szCs w:val="24"/>
        </w:rPr>
        <w:tab/>
        <w:t>pouczenie, że</w:t>
      </w:r>
      <w:r w:rsidR="002A6F9F">
        <w:rPr>
          <w:rFonts w:ascii="Times New Roman" w:hAnsi="Times New Roman" w:cs="Times New Roman"/>
          <w:szCs w:val="24"/>
        </w:rPr>
        <w:t xml:space="preserve"> w przypadku niewpłacenia w obowiązującym terminie kwoty naliczonej lub wpłacenia jej w niepełnej wysokości deklaracja stanowi </w:t>
      </w:r>
      <w:r>
        <w:rPr>
          <w:rFonts w:ascii="Times New Roman" w:hAnsi="Times New Roman" w:cs="Times New Roman"/>
          <w:szCs w:val="24"/>
        </w:rPr>
        <w:t xml:space="preserve">podstawę </w:t>
      </w:r>
      <w:r w:rsidR="002A6F9F">
        <w:rPr>
          <w:rFonts w:ascii="Times New Roman" w:hAnsi="Times New Roman" w:cs="Times New Roman"/>
          <w:szCs w:val="24"/>
        </w:rPr>
        <w:t>do</w:t>
      </w:r>
      <w:r>
        <w:rPr>
          <w:rFonts w:ascii="Times New Roman" w:hAnsi="Times New Roman" w:cs="Times New Roman"/>
          <w:szCs w:val="24"/>
        </w:rPr>
        <w:t xml:space="preserve"> wystawienia  tytułu wykonawczego</w:t>
      </w:r>
      <w:r w:rsidR="002A6F9F">
        <w:rPr>
          <w:rFonts w:ascii="Times New Roman" w:hAnsi="Times New Roman" w:cs="Times New Roman"/>
          <w:szCs w:val="24"/>
        </w:rPr>
        <w:t>, zgodnie z przepisami o postępowaniu egzekucyjnym w administracji</w:t>
      </w:r>
      <w:r w:rsidR="00E92C8F" w:rsidRPr="00C13854">
        <w:rPr>
          <w:rFonts w:ascii="Times New Roman" w:hAnsi="Times New Roman" w:cs="Times New Roman"/>
          <w:szCs w:val="24"/>
        </w:rPr>
        <w:t>.</w:t>
      </w:r>
    </w:p>
    <w:p w14:paraId="716A6FB7" w14:textId="57A0C217" w:rsidR="00341D93" w:rsidRPr="00C13854" w:rsidRDefault="00341D93" w:rsidP="00F4644A">
      <w:pPr>
        <w:pStyle w:val="USTustnpkodeksu"/>
        <w:rPr>
          <w:rFonts w:ascii="Times New Roman" w:hAnsi="Times New Roman" w:cs="Times New Roman"/>
          <w:szCs w:val="24"/>
        </w:rPr>
      </w:pPr>
      <w:r w:rsidRPr="00C13854">
        <w:rPr>
          <w:rFonts w:ascii="Times New Roman" w:hAnsi="Times New Roman" w:cs="Times New Roman"/>
          <w:szCs w:val="24"/>
        </w:rPr>
        <w:t xml:space="preserve">2. W przypadku, o którym mowa w </w:t>
      </w:r>
      <w:r w:rsidR="00FC3C90" w:rsidRPr="00C13854">
        <w:rPr>
          <w:rFonts w:ascii="Times New Roman" w:hAnsi="Times New Roman" w:cs="Times New Roman"/>
          <w:szCs w:val="24"/>
        </w:rPr>
        <w:t xml:space="preserve">art. </w:t>
      </w:r>
      <w:r w:rsidR="00D14C7B" w:rsidRPr="00C13854">
        <w:rPr>
          <w:rFonts w:ascii="Times New Roman" w:hAnsi="Times New Roman" w:cs="Times New Roman"/>
          <w:szCs w:val="24"/>
        </w:rPr>
        <w:t>4</w:t>
      </w:r>
      <w:r w:rsidR="00FC3C90" w:rsidRPr="00C13854">
        <w:rPr>
          <w:rFonts w:ascii="Times New Roman" w:hAnsi="Times New Roman" w:cs="Times New Roman"/>
          <w:szCs w:val="24"/>
        </w:rPr>
        <w:t xml:space="preserve"> </w:t>
      </w:r>
      <w:r w:rsidRPr="00C13854">
        <w:rPr>
          <w:rFonts w:ascii="Times New Roman" w:hAnsi="Times New Roman" w:cs="Times New Roman"/>
          <w:szCs w:val="24"/>
        </w:rPr>
        <w:t xml:space="preserve">ust. 2, deklaracje określone w ust. 1 składa się, jeżeli suma wpłat na Fundusz za dany kwartał i kolejne </w:t>
      </w:r>
      <w:r w:rsidR="003472F9">
        <w:rPr>
          <w:rFonts w:ascii="Times New Roman" w:hAnsi="Times New Roman" w:cs="Times New Roman"/>
          <w:szCs w:val="24"/>
        </w:rPr>
        <w:t xml:space="preserve">następujące po nim </w:t>
      </w:r>
      <w:r w:rsidRPr="00C13854">
        <w:rPr>
          <w:rFonts w:ascii="Times New Roman" w:hAnsi="Times New Roman" w:cs="Times New Roman"/>
          <w:szCs w:val="24"/>
        </w:rPr>
        <w:t>kwartały przekracza dwudziestokrotnie wysokość kosztów upomnienia w postępowaniu egzekucyjnym w administracji.</w:t>
      </w:r>
    </w:p>
    <w:p w14:paraId="2E0EBEB4" w14:textId="4FDD71B7" w:rsidR="00A806A7" w:rsidRPr="00C13854" w:rsidRDefault="00A806A7" w:rsidP="00A806A7">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6268CE" w:rsidRPr="00C13854">
        <w:rPr>
          <w:rStyle w:val="Ppogrubienie"/>
          <w:rFonts w:ascii="Times New Roman" w:hAnsi="Times New Roman" w:cs="Times New Roman"/>
          <w:szCs w:val="24"/>
        </w:rPr>
        <w:t>6</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w:t>
      </w:r>
      <w:r w:rsidR="00927E61">
        <w:rPr>
          <w:rFonts w:ascii="Times New Roman" w:hAnsi="Times New Roman" w:cs="Times New Roman"/>
          <w:szCs w:val="24"/>
        </w:rPr>
        <w:t xml:space="preserve">1. </w:t>
      </w:r>
      <w:r w:rsidRPr="00C13854">
        <w:rPr>
          <w:rFonts w:ascii="Times New Roman" w:hAnsi="Times New Roman" w:cs="Times New Roman"/>
          <w:szCs w:val="24"/>
        </w:rPr>
        <w:t>Krajow</w:t>
      </w:r>
      <w:r w:rsidR="00D14C7B" w:rsidRPr="00C13854">
        <w:rPr>
          <w:rFonts w:ascii="Times New Roman" w:hAnsi="Times New Roman" w:cs="Times New Roman"/>
          <w:szCs w:val="24"/>
        </w:rPr>
        <w:t>y</w:t>
      </w:r>
      <w:r w:rsidRPr="00C13854">
        <w:rPr>
          <w:rFonts w:ascii="Times New Roman" w:hAnsi="Times New Roman" w:cs="Times New Roman"/>
          <w:szCs w:val="24"/>
        </w:rPr>
        <w:t xml:space="preserve"> Ośrod</w:t>
      </w:r>
      <w:r w:rsidR="007A77E5">
        <w:rPr>
          <w:rFonts w:ascii="Times New Roman" w:hAnsi="Times New Roman" w:cs="Times New Roman"/>
          <w:szCs w:val="24"/>
        </w:rPr>
        <w:t>e</w:t>
      </w:r>
      <w:r w:rsidRPr="00C13854">
        <w:rPr>
          <w:rFonts w:ascii="Times New Roman" w:hAnsi="Times New Roman" w:cs="Times New Roman"/>
          <w:szCs w:val="24"/>
        </w:rPr>
        <w:t>k:</w:t>
      </w:r>
    </w:p>
    <w:p w14:paraId="2CDE5EF5" w14:textId="0D3DA615" w:rsidR="00A806A7" w:rsidRPr="00C13854" w:rsidRDefault="00BD17E6" w:rsidP="00A806A7">
      <w:pPr>
        <w:pStyle w:val="PKTpunkt"/>
        <w:rPr>
          <w:rFonts w:ascii="Times New Roman" w:hAnsi="Times New Roman" w:cs="Times New Roman"/>
          <w:szCs w:val="24"/>
        </w:rPr>
      </w:pPr>
      <w:r w:rsidRPr="00C13854">
        <w:rPr>
          <w:rFonts w:ascii="Times New Roman" w:hAnsi="Times New Roman" w:cs="Times New Roman"/>
          <w:szCs w:val="24"/>
        </w:rPr>
        <w:lastRenderedPageBreak/>
        <w:t>1</w:t>
      </w:r>
      <w:r w:rsidR="00A806A7" w:rsidRPr="00C13854">
        <w:rPr>
          <w:rFonts w:ascii="Times New Roman" w:hAnsi="Times New Roman" w:cs="Times New Roman"/>
          <w:szCs w:val="24"/>
        </w:rPr>
        <w:t>)</w:t>
      </w:r>
      <w:r w:rsidR="00A806A7" w:rsidRPr="00C13854">
        <w:rPr>
          <w:rFonts w:ascii="Times New Roman" w:hAnsi="Times New Roman" w:cs="Times New Roman"/>
          <w:szCs w:val="24"/>
        </w:rPr>
        <w:tab/>
        <w:t>zapewnia obsługę merytoryczną, organizacyjno-prawną</w:t>
      </w:r>
      <w:r w:rsidR="00992F9B" w:rsidRPr="00C13854">
        <w:rPr>
          <w:rFonts w:ascii="Times New Roman" w:hAnsi="Times New Roman" w:cs="Times New Roman"/>
          <w:szCs w:val="24"/>
        </w:rPr>
        <w:t xml:space="preserve">, </w:t>
      </w:r>
      <w:r w:rsidR="00A806A7" w:rsidRPr="00C13854">
        <w:rPr>
          <w:rFonts w:ascii="Times New Roman" w:hAnsi="Times New Roman" w:cs="Times New Roman"/>
          <w:szCs w:val="24"/>
        </w:rPr>
        <w:t>techniczną i kancelaryjno-biurową Funduszu;</w:t>
      </w:r>
    </w:p>
    <w:p w14:paraId="69ED9AF8" w14:textId="3807C268" w:rsidR="00A806A7" w:rsidRPr="00C13854" w:rsidRDefault="00BD17E6" w:rsidP="00A806A7">
      <w:pPr>
        <w:pStyle w:val="PKTpunkt"/>
        <w:rPr>
          <w:rFonts w:ascii="Times New Roman" w:hAnsi="Times New Roman" w:cs="Times New Roman"/>
          <w:szCs w:val="24"/>
        </w:rPr>
      </w:pPr>
      <w:r w:rsidRPr="00C13854">
        <w:rPr>
          <w:rFonts w:ascii="Times New Roman" w:hAnsi="Times New Roman" w:cs="Times New Roman"/>
          <w:szCs w:val="24"/>
        </w:rPr>
        <w:t>2</w:t>
      </w:r>
      <w:r w:rsidR="00A806A7" w:rsidRPr="00C13854">
        <w:rPr>
          <w:rFonts w:ascii="Times New Roman" w:hAnsi="Times New Roman" w:cs="Times New Roman"/>
          <w:szCs w:val="24"/>
        </w:rPr>
        <w:t>)</w:t>
      </w:r>
      <w:r w:rsidR="00A806A7" w:rsidRPr="00C13854">
        <w:rPr>
          <w:rFonts w:ascii="Times New Roman" w:hAnsi="Times New Roman" w:cs="Times New Roman"/>
          <w:szCs w:val="24"/>
        </w:rPr>
        <w:tab/>
      </w:r>
      <w:r w:rsidR="00FC3C90" w:rsidRPr="00C13854">
        <w:rPr>
          <w:rFonts w:ascii="Times New Roman" w:hAnsi="Times New Roman" w:cs="Times New Roman"/>
          <w:szCs w:val="24"/>
        </w:rPr>
        <w:t>ustala</w:t>
      </w:r>
      <w:r w:rsidR="00A806A7" w:rsidRPr="00C13854">
        <w:rPr>
          <w:rFonts w:ascii="Times New Roman" w:hAnsi="Times New Roman" w:cs="Times New Roman"/>
          <w:szCs w:val="24"/>
        </w:rPr>
        <w:t xml:space="preserve"> plan </w:t>
      </w:r>
      <w:r w:rsidR="00FC3C90" w:rsidRPr="00C13854">
        <w:rPr>
          <w:rFonts w:ascii="Times New Roman" w:hAnsi="Times New Roman" w:cs="Times New Roman"/>
          <w:szCs w:val="24"/>
        </w:rPr>
        <w:t xml:space="preserve">finansowy </w:t>
      </w:r>
      <w:r w:rsidR="00A806A7" w:rsidRPr="00C13854">
        <w:rPr>
          <w:rFonts w:ascii="Times New Roman" w:hAnsi="Times New Roman" w:cs="Times New Roman"/>
          <w:szCs w:val="24"/>
        </w:rPr>
        <w:t>Funduszu oraz opracowuje sprawozdanie z wykonania planu finansowego</w:t>
      </w:r>
      <w:r w:rsidR="00FC3C90" w:rsidRPr="00C13854">
        <w:rPr>
          <w:rFonts w:ascii="Times New Roman" w:hAnsi="Times New Roman" w:cs="Times New Roman"/>
          <w:szCs w:val="24"/>
        </w:rPr>
        <w:t xml:space="preserve"> Funduszu</w:t>
      </w:r>
      <w:r w:rsidR="00A806A7" w:rsidRPr="00C13854">
        <w:rPr>
          <w:rFonts w:ascii="Times New Roman" w:hAnsi="Times New Roman" w:cs="Times New Roman"/>
          <w:szCs w:val="24"/>
        </w:rPr>
        <w:t>;</w:t>
      </w:r>
    </w:p>
    <w:p w14:paraId="5B5EFE40" w14:textId="7D6048D3" w:rsidR="00A806A7" w:rsidRDefault="00BD17E6" w:rsidP="00A806A7">
      <w:pPr>
        <w:pStyle w:val="PKTpunkt"/>
        <w:rPr>
          <w:rFonts w:ascii="Times New Roman" w:hAnsi="Times New Roman" w:cs="Times New Roman"/>
          <w:szCs w:val="24"/>
        </w:rPr>
      </w:pPr>
      <w:r w:rsidRPr="00C13854">
        <w:rPr>
          <w:rFonts w:ascii="Times New Roman" w:hAnsi="Times New Roman" w:cs="Times New Roman"/>
          <w:szCs w:val="24"/>
        </w:rPr>
        <w:t>3</w:t>
      </w:r>
      <w:r w:rsidR="00A806A7" w:rsidRPr="00C13854">
        <w:rPr>
          <w:rFonts w:ascii="Times New Roman" w:hAnsi="Times New Roman" w:cs="Times New Roman"/>
          <w:szCs w:val="24"/>
        </w:rPr>
        <w:t>)</w:t>
      </w:r>
      <w:r w:rsidR="00A806A7" w:rsidRPr="00C13854">
        <w:rPr>
          <w:rFonts w:ascii="Times New Roman" w:hAnsi="Times New Roman" w:cs="Times New Roman"/>
          <w:szCs w:val="24"/>
        </w:rPr>
        <w:tab/>
        <w:t xml:space="preserve">przedstawia ministrowi właściwemu do spraw rynków rolnych zestawienie wniosków, o których mowa w art. 12 ust. </w:t>
      </w:r>
      <w:r w:rsidR="00CB5451" w:rsidRPr="00C13854">
        <w:rPr>
          <w:rFonts w:ascii="Times New Roman" w:hAnsi="Times New Roman" w:cs="Times New Roman"/>
          <w:szCs w:val="24"/>
        </w:rPr>
        <w:t>1</w:t>
      </w:r>
      <w:r w:rsidR="000B487E" w:rsidRPr="00C13854">
        <w:rPr>
          <w:rFonts w:ascii="Times New Roman" w:hAnsi="Times New Roman" w:cs="Times New Roman"/>
          <w:szCs w:val="24"/>
        </w:rPr>
        <w:t>.</w:t>
      </w:r>
    </w:p>
    <w:p w14:paraId="14EE2705" w14:textId="38B418E8" w:rsidR="003472F9" w:rsidRPr="00C13854" w:rsidRDefault="00927E61" w:rsidP="00587B9D">
      <w:pPr>
        <w:pStyle w:val="USTustnpkodeksu"/>
      </w:pPr>
      <w:r>
        <w:t xml:space="preserve">2. Zestawienie wniosków, o których mowa  w </w:t>
      </w:r>
      <w:r w:rsidR="00522EF9">
        <w:t>ust. 1</w:t>
      </w:r>
      <w:r>
        <w:t xml:space="preserve"> pkt 3, Krajowy Ośrodek przedkłada </w:t>
      </w:r>
      <w:r w:rsidRPr="00C13854">
        <w:t xml:space="preserve">w terminie do dnia 30 </w:t>
      </w:r>
      <w:r>
        <w:t xml:space="preserve">kwietnia </w:t>
      </w:r>
      <w:r w:rsidRPr="00C13854">
        <w:t>roku</w:t>
      </w:r>
      <w:r>
        <w:t>, w którym producenci rolni złożyli wnioski.</w:t>
      </w:r>
    </w:p>
    <w:p w14:paraId="35DE5925" w14:textId="0A741855" w:rsidR="00A806A7" w:rsidRPr="00C13854" w:rsidRDefault="00A806A7" w:rsidP="00A345CD">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6268CE" w:rsidRPr="00C13854">
        <w:rPr>
          <w:rStyle w:val="Ppogrubienie"/>
          <w:rFonts w:ascii="Times New Roman" w:hAnsi="Times New Roman" w:cs="Times New Roman"/>
          <w:szCs w:val="24"/>
        </w:rPr>
        <w:t>7</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Koszty związane z realizacją przez Krajowy Ośrodek zadań, o których mowa w art. </w:t>
      </w:r>
      <w:r w:rsidR="006268CE" w:rsidRPr="00C13854">
        <w:rPr>
          <w:rFonts w:ascii="Times New Roman" w:hAnsi="Times New Roman" w:cs="Times New Roman"/>
          <w:szCs w:val="24"/>
        </w:rPr>
        <w:t>6</w:t>
      </w:r>
      <w:r w:rsidRPr="00C13854">
        <w:rPr>
          <w:rFonts w:ascii="Times New Roman" w:hAnsi="Times New Roman" w:cs="Times New Roman"/>
          <w:szCs w:val="24"/>
        </w:rPr>
        <w:t xml:space="preserve">, są pokrywane ze środków Funduszu w ryczałtowej wysokości 2,5% </w:t>
      </w:r>
      <w:r w:rsidR="00564202" w:rsidRPr="00C13854">
        <w:rPr>
          <w:rFonts w:ascii="Times New Roman" w:hAnsi="Times New Roman" w:cs="Times New Roman"/>
          <w:szCs w:val="24"/>
        </w:rPr>
        <w:t xml:space="preserve">sumy </w:t>
      </w:r>
      <w:r w:rsidRPr="00C13854">
        <w:rPr>
          <w:rFonts w:ascii="Times New Roman" w:hAnsi="Times New Roman" w:cs="Times New Roman"/>
          <w:szCs w:val="24"/>
        </w:rPr>
        <w:t>wpłat</w:t>
      </w:r>
      <w:r w:rsidR="00564202" w:rsidRPr="00C13854">
        <w:rPr>
          <w:rFonts w:ascii="Times New Roman" w:hAnsi="Times New Roman" w:cs="Times New Roman"/>
          <w:szCs w:val="24"/>
        </w:rPr>
        <w:t xml:space="preserve"> na Fundusz</w:t>
      </w:r>
      <w:r w:rsidR="000B487E" w:rsidRPr="00C13854">
        <w:rPr>
          <w:rFonts w:ascii="Times New Roman" w:hAnsi="Times New Roman" w:cs="Times New Roman"/>
          <w:szCs w:val="24"/>
        </w:rPr>
        <w:t xml:space="preserve"> w danym roku</w:t>
      </w:r>
      <w:r w:rsidRPr="00C13854">
        <w:rPr>
          <w:rFonts w:ascii="Times New Roman" w:hAnsi="Times New Roman" w:cs="Times New Roman"/>
          <w:szCs w:val="24"/>
        </w:rPr>
        <w:t>.</w:t>
      </w:r>
    </w:p>
    <w:p w14:paraId="1D24E43D" w14:textId="6C953B99" w:rsidR="00E92C8F" w:rsidRPr="00C13854" w:rsidRDefault="00E92C8F" w:rsidP="00DF477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C22DC6" w:rsidRPr="00C13854">
        <w:rPr>
          <w:rStyle w:val="Ppogrubienie"/>
          <w:rFonts w:ascii="Times New Roman" w:hAnsi="Times New Roman" w:cs="Times New Roman"/>
          <w:szCs w:val="24"/>
        </w:rPr>
        <w:t>8</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Dochodami </w:t>
      </w:r>
      <w:r w:rsidR="00564202" w:rsidRPr="00C13854">
        <w:rPr>
          <w:rFonts w:ascii="Times New Roman" w:hAnsi="Times New Roman" w:cs="Times New Roman"/>
          <w:szCs w:val="24"/>
        </w:rPr>
        <w:t>F</w:t>
      </w:r>
      <w:r w:rsidRPr="00C13854">
        <w:rPr>
          <w:rFonts w:ascii="Times New Roman" w:hAnsi="Times New Roman" w:cs="Times New Roman"/>
          <w:szCs w:val="24"/>
        </w:rPr>
        <w:t>undusz</w:t>
      </w:r>
      <w:r w:rsidR="00FC1E85" w:rsidRPr="00C13854">
        <w:rPr>
          <w:rFonts w:ascii="Times New Roman" w:hAnsi="Times New Roman" w:cs="Times New Roman"/>
          <w:szCs w:val="24"/>
        </w:rPr>
        <w:t>u</w:t>
      </w:r>
      <w:r w:rsidRPr="00C13854">
        <w:rPr>
          <w:rFonts w:ascii="Times New Roman" w:hAnsi="Times New Roman" w:cs="Times New Roman"/>
          <w:szCs w:val="24"/>
        </w:rPr>
        <w:t xml:space="preserve"> są:</w:t>
      </w:r>
    </w:p>
    <w:p w14:paraId="2B54A7F7" w14:textId="341C60FB"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wpłaty</w:t>
      </w:r>
      <w:r w:rsidR="00564202" w:rsidRPr="00C13854">
        <w:rPr>
          <w:rFonts w:ascii="Times New Roman" w:hAnsi="Times New Roman" w:cs="Times New Roman"/>
          <w:szCs w:val="24"/>
        </w:rPr>
        <w:t xml:space="preserve"> na Fundusz</w:t>
      </w:r>
      <w:r w:rsidR="005426C4">
        <w:rPr>
          <w:rFonts w:ascii="Times New Roman" w:hAnsi="Times New Roman" w:cs="Times New Roman"/>
          <w:szCs w:val="24"/>
        </w:rPr>
        <w:t xml:space="preserve"> dokonywane przez podmioty, o których mowa w art. 3 ust. 1;</w:t>
      </w:r>
    </w:p>
    <w:p w14:paraId="00296237" w14:textId="374EE00F"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 xml:space="preserve">środki </w:t>
      </w:r>
      <w:r w:rsidR="000B487E" w:rsidRPr="00C13854">
        <w:rPr>
          <w:rFonts w:ascii="Times New Roman" w:hAnsi="Times New Roman" w:cs="Times New Roman"/>
          <w:szCs w:val="24"/>
        </w:rPr>
        <w:t xml:space="preserve">finansowe </w:t>
      </w:r>
      <w:r w:rsidRPr="00C13854">
        <w:rPr>
          <w:rFonts w:ascii="Times New Roman" w:hAnsi="Times New Roman" w:cs="Times New Roman"/>
          <w:szCs w:val="24"/>
        </w:rPr>
        <w:t>odzyskane</w:t>
      </w:r>
      <w:r w:rsidR="00927E61">
        <w:rPr>
          <w:rFonts w:ascii="Times New Roman" w:hAnsi="Times New Roman" w:cs="Times New Roman"/>
          <w:szCs w:val="24"/>
        </w:rPr>
        <w:t xml:space="preserve"> przez Krajowy Ośrodek w wyniku prowadzonego  postępowania upadłościowego </w:t>
      </w:r>
      <w:r w:rsidR="00412A5A" w:rsidRPr="00C13854">
        <w:rPr>
          <w:rFonts w:ascii="Times New Roman" w:hAnsi="Times New Roman" w:cs="Times New Roman"/>
          <w:szCs w:val="24"/>
        </w:rPr>
        <w:t xml:space="preserve">od </w:t>
      </w:r>
      <w:r w:rsidR="00927E61" w:rsidRPr="00C13854">
        <w:rPr>
          <w:rFonts w:ascii="Times New Roman" w:hAnsi="Times New Roman" w:cs="Times New Roman"/>
          <w:szCs w:val="24"/>
        </w:rPr>
        <w:t>podmiot</w:t>
      </w:r>
      <w:r w:rsidR="00927E61">
        <w:rPr>
          <w:rFonts w:ascii="Times New Roman" w:hAnsi="Times New Roman" w:cs="Times New Roman"/>
          <w:szCs w:val="24"/>
        </w:rPr>
        <w:t>u, który stał się niewypłacalny</w:t>
      </w:r>
      <w:r w:rsidR="00867196">
        <w:rPr>
          <w:rFonts w:ascii="Times New Roman" w:hAnsi="Times New Roman" w:cs="Times New Roman"/>
          <w:szCs w:val="24"/>
        </w:rPr>
        <w:t>,</w:t>
      </w:r>
      <w:r w:rsidR="00927E61" w:rsidRPr="00C13854">
        <w:rPr>
          <w:rFonts w:ascii="Times New Roman" w:hAnsi="Times New Roman" w:cs="Times New Roman"/>
          <w:szCs w:val="24"/>
        </w:rPr>
        <w:t xml:space="preserve"> </w:t>
      </w:r>
      <w:r w:rsidR="00FC1E85" w:rsidRPr="00C13854">
        <w:rPr>
          <w:rFonts w:ascii="Times New Roman" w:hAnsi="Times New Roman" w:cs="Times New Roman"/>
          <w:szCs w:val="24"/>
        </w:rPr>
        <w:t>na rzecz F</w:t>
      </w:r>
      <w:r w:rsidR="00F4279F" w:rsidRPr="00C13854">
        <w:rPr>
          <w:rFonts w:ascii="Times New Roman" w:hAnsi="Times New Roman" w:cs="Times New Roman"/>
          <w:szCs w:val="24"/>
        </w:rPr>
        <w:t>unduszu</w:t>
      </w:r>
      <w:r w:rsidRPr="00C13854">
        <w:rPr>
          <w:rFonts w:ascii="Times New Roman" w:hAnsi="Times New Roman" w:cs="Times New Roman"/>
          <w:szCs w:val="24"/>
        </w:rPr>
        <w:t xml:space="preserve"> z tytułu roszczeń po wypłacie producentom rolnym rekompensat, o których mowa w art. 1</w:t>
      </w:r>
      <w:r w:rsidR="00C22DC6" w:rsidRPr="00C13854">
        <w:rPr>
          <w:rFonts w:ascii="Times New Roman" w:hAnsi="Times New Roman" w:cs="Times New Roman"/>
          <w:szCs w:val="24"/>
        </w:rPr>
        <w:t>0</w:t>
      </w:r>
      <w:r w:rsidRPr="00C13854">
        <w:rPr>
          <w:rFonts w:ascii="Times New Roman" w:hAnsi="Times New Roman" w:cs="Times New Roman"/>
          <w:szCs w:val="24"/>
        </w:rPr>
        <w:t xml:space="preserve"> ust. 1;</w:t>
      </w:r>
    </w:p>
    <w:p w14:paraId="4EA993D9" w14:textId="67F683A0" w:rsidR="00E92C8F" w:rsidRPr="00C13854" w:rsidRDefault="005426C4" w:rsidP="00E92C8F">
      <w:pPr>
        <w:pStyle w:val="PKTpunkt"/>
        <w:rPr>
          <w:rFonts w:ascii="Times New Roman" w:hAnsi="Times New Roman" w:cs="Times New Roman"/>
          <w:szCs w:val="24"/>
        </w:rPr>
      </w:pPr>
      <w:r>
        <w:rPr>
          <w:rFonts w:ascii="Times New Roman" w:hAnsi="Times New Roman" w:cs="Times New Roman"/>
          <w:szCs w:val="24"/>
        </w:rPr>
        <w:t>3</w:t>
      </w:r>
      <w:r w:rsidR="00E92C8F" w:rsidRPr="00C13854">
        <w:rPr>
          <w:rFonts w:ascii="Times New Roman" w:hAnsi="Times New Roman" w:cs="Times New Roman"/>
          <w:szCs w:val="24"/>
        </w:rPr>
        <w:t>)</w:t>
      </w:r>
      <w:r w:rsidR="00E92C8F" w:rsidRPr="00C13854">
        <w:rPr>
          <w:rFonts w:ascii="Times New Roman" w:hAnsi="Times New Roman" w:cs="Times New Roman"/>
          <w:szCs w:val="24"/>
        </w:rPr>
        <w:tab/>
        <w:t>wpływy z kar pieniężnych, o których mowa w art. 1</w:t>
      </w:r>
      <w:r w:rsidR="00C22DC6" w:rsidRPr="00C13854">
        <w:rPr>
          <w:rFonts w:ascii="Times New Roman" w:hAnsi="Times New Roman" w:cs="Times New Roman"/>
          <w:szCs w:val="24"/>
        </w:rPr>
        <w:t>6</w:t>
      </w:r>
      <w:r w:rsidR="00E92C8F" w:rsidRPr="00C13854">
        <w:rPr>
          <w:rFonts w:ascii="Times New Roman" w:hAnsi="Times New Roman" w:cs="Times New Roman"/>
          <w:szCs w:val="24"/>
        </w:rPr>
        <w:t>.</w:t>
      </w:r>
    </w:p>
    <w:p w14:paraId="5A99CAB1" w14:textId="23E0A61B"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C22DC6" w:rsidRPr="00C13854">
        <w:rPr>
          <w:rStyle w:val="Ppogrubienie"/>
          <w:rFonts w:ascii="Times New Roman" w:hAnsi="Times New Roman" w:cs="Times New Roman"/>
          <w:szCs w:val="24"/>
        </w:rPr>
        <w:t>9</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Gospodarka finansowa </w:t>
      </w:r>
      <w:r w:rsidR="00557922" w:rsidRPr="00C13854">
        <w:rPr>
          <w:rFonts w:ascii="Times New Roman" w:hAnsi="Times New Roman" w:cs="Times New Roman"/>
          <w:szCs w:val="24"/>
        </w:rPr>
        <w:t xml:space="preserve">Funduszu </w:t>
      </w:r>
      <w:r w:rsidRPr="00C13854">
        <w:rPr>
          <w:rFonts w:ascii="Times New Roman" w:hAnsi="Times New Roman" w:cs="Times New Roman"/>
          <w:szCs w:val="24"/>
        </w:rPr>
        <w:t xml:space="preserve">jest prowadzona na podstawie </w:t>
      </w:r>
      <w:r w:rsidR="00EA5D94" w:rsidRPr="00C13854">
        <w:rPr>
          <w:rFonts w:ascii="Times New Roman" w:hAnsi="Times New Roman" w:cs="Times New Roman"/>
          <w:szCs w:val="24"/>
        </w:rPr>
        <w:t xml:space="preserve">ustalonego rocznego </w:t>
      </w:r>
      <w:r w:rsidR="000835FB" w:rsidRPr="00C13854">
        <w:rPr>
          <w:rFonts w:ascii="Times New Roman" w:hAnsi="Times New Roman" w:cs="Times New Roman"/>
          <w:szCs w:val="24"/>
        </w:rPr>
        <w:t>planu finansowego</w:t>
      </w:r>
      <w:r w:rsidR="00564202" w:rsidRPr="00C13854">
        <w:rPr>
          <w:rFonts w:ascii="Times New Roman" w:hAnsi="Times New Roman" w:cs="Times New Roman"/>
          <w:szCs w:val="24"/>
        </w:rPr>
        <w:t xml:space="preserve"> Funduszu</w:t>
      </w:r>
      <w:r w:rsidR="000835FB" w:rsidRPr="00C13854">
        <w:rPr>
          <w:rFonts w:ascii="Times New Roman" w:hAnsi="Times New Roman" w:cs="Times New Roman"/>
          <w:szCs w:val="24"/>
        </w:rPr>
        <w:t>.</w:t>
      </w:r>
    </w:p>
    <w:p w14:paraId="5901CEE0" w14:textId="79A8E14F"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2. Plan finansow</w:t>
      </w:r>
      <w:r w:rsidR="00FC1E85" w:rsidRPr="00C13854">
        <w:rPr>
          <w:rFonts w:ascii="Times New Roman" w:hAnsi="Times New Roman" w:cs="Times New Roman"/>
          <w:szCs w:val="24"/>
        </w:rPr>
        <w:t xml:space="preserve">y </w:t>
      </w:r>
      <w:r w:rsidR="00564202" w:rsidRPr="00C13854">
        <w:rPr>
          <w:rFonts w:ascii="Times New Roman" w:hAnsi="Times New Roman" w:cs="Times New Roman"/>
          <w:szCs w:val="24"/>
        </w:rPr>
        <w:t xml:space="preserve">Funduszu </w:t>
      </w:r>
      <w:r w:rsidRPr="00C13854">
        <w:rPr>
          <w:rFonts w:ascii="Times New Roman" w:hAnsi="Times New Roman" w:cs="Times New Roman"/>
          <w:szCs w:val="24"/>
        </w:rPr>
        <w:t>zawiera informacje o:</w:t>
      </w:r>
    </w:p>
    <w:p w14:paraId="356A5AC4" w14:textId="69445DAD"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1) </w:t>
      </w:r>
      <w:r w:rsidRPr="00C13854">
        <w:rPr>
          <w:rFonts w:ascii="Times New Roman" w:hAnsi="Times New Roman" w:cs="Times New Roman"/>
          <w:szCs w:val="24"/>
        </w:rPr>
        <w:tab/>
        <w:t xml:space="preserve">stanie </w:t>
      </w:r>
      <w:r w:rsidR="00557922" w:rsidRPr="00C13854">
        <w:rPr>
          <w:rFonts w:ascii="Times New Roman" w:hAnsi="Times New Roman" w:cs="Times New Roman"/>
          <w:szCs w:val="24"/>
        </w:rPr>
        <w:t>środków</w:t>
      </w:r>
      <w:r w:rsidR="00EA5D94" w:rsidRPr="00C13854">
        <w:rPr>
          <w:rFonts w:ascii="Times New Roman" w:hAnsi="Times New Roman" w:cs="Times New Roman"/>
          <w:szCs w:val="24"/>
        </w:rPr>
        <w:t xml:space="preserve"> </w:t>
      </w:r>
      <w:r w:rsidRPr="00C13854">
        <w:rPr>
          <w:rFonts w:ascii="Times New Roman" w:hAnsi="Times New Roman" w:cs="Times New Roman"/>
          <w:szCs w:val="24"/>
        </w:rPr>
        <w:t>na początek i na koniec roku</w:t>
      </w:r>
      <w:r w:rsidR="000835FB" w:rsidRPr="00C13854">
        <w:rPr>
          <w:rFonts w:ascii="Times New Roman" w:hAnsi="Times New Roman" w:cs="Times New Roman"/>
          <w:szCs w:val="24"/>
        </w:rPr>
        <w:t xml:space="preserve"> kalendarzowego</w:t>
      </w:r>
      <w:r w:rsidRPr="00C13854">
        <w:rPr>
          <w:rFonts w:ascii="Times New Roman" w:hAnsi="Times New Roman" w:cs="Times New Roman"/>
          <w:szCs w:val="24"/>
        </w:rPr>
        <w:t>, obejmując</w:t>
      </w:r>
      <w:r w:rsidR="00C22DC6" w:rsidRPr="00C13854">
        <w:rPr>
          <w:rFonts w:ascii="Times New Roman" w:hAnsi="Times New Roman" w:cs="Times New Roman"/>
          <w:szCs w:val="24"/>
        </w:rPr>
        <w:t>ego</w:t>
      </w:r>
      <w:r w:rsidRPr="00C13854">
        <w:rPr>
          <w:rFonts w:ascii="Times New Roman" w:hAnsi="Times New Roman" w:cs="Times New Roman"/>
          <w:szCs w:val="24"/>
        </w:rPr>
        <w:t xml:space="preserve"> środki finansowe, należności i zobowiązania;</w:t>
      </w:r>
    </w:p>
    <w:p w14:paraId="4C28E08D" w14:textId="79F351C4"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2) </w:t>
      </w:r>
      <w:r w:rsidRPr="00C13854">
        <w:rPr>
          <w:rFonts w:ascii="Times New Roman" w:hAnsi="Times New Roman" w:cs="Times New Roman"/>
          <w:szCs w:val="24"/>
        </w:rPr>
        <w:tab/>
      </w:r>
      <w:r w:rsidR="00497B07">
        <w:rPr>
          <w:rFonts w:ascii="Times New Roman" w:hAnsi="Times New Roman" w:cs="Times New Roman"/>
          <w:szCs w:val="24"/>
        </w:rPr>
        <w:t xml:space="preserve"> planowanych </w:t>
      </w:r>
      <w:r w:rsidRPr="00C13854">
        <w:rPr>
          <w:rFonts w:ascii="Times New Roman" w:hAnsi="Times New Roman" w:cs="Times New Roman"/>
          <w:szCs w:val="24"/>
        </w:rPr>
        <w:t>dochod</w:t>
      </w:r>
      <w:r w:rsidR="00C22DC6" w:rsidRPr="00C13854">
        <w:rPr>
          <w:rFonts w:ascii="Times New Roman" w:hAnsi="Times New Roman" w:cs="Times New Roman"/>
          <w:szCs w:val="24"/>
        </w:rPr>
        <w:t>ach</w:t>
      </w:r>
      <w:r w:rsidRPr="00C13854">
        <w:rPr>
          <w:rFonts w:ascii="Times New Roman" w:hAnsi="Times New Roman" w:cs="Times New Roman"/>
          <w:szCs w:val="24"/>
        </w:rPr>
        <w:t>;</w:t>
      </w:r>
    </w:p>
    <w:p w14:paraId="573B68C6" w14:textId="641202FD"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3) </w:t>
      </w:r>
      <w:r w:rsidRPr="00C13854">
        <w:rPr>
          <w:rFonts w:ascii="Times New Roman" w:hAnsi="Times New Roman" w:cs="Times New Roman"/>
          <w:szCs w:val="24"/>
        </w:rPr>
        <w:tab/>
        <w:t>planowan</w:t>
      </w:r>
      <w:r w:rsidR="00C22DC6" w:rsidRPr="00C13854">
        <w:rPr>
          <w:rFonts w:ascii="Times New Roman" w:hAnsi="Times New Roman" w:cs="Times New Roman"/>
          <w:szCs w:val="24"/>
        </w:rPr>
        <w:t>ych</w:t>
      </w:r>
      <w:r w:rsidRPr="00C13854">
        <w:rPr>
          <w:rFonts w:ascii="Times New Roman" w:hAnsi="Times New Roman" w:cs="Times New Roman"/>
          <w:szCs w:val="24"/>
        </w:rPr>
        <w:t xml:space="preserve"> kwo</w:t>
      </w:r>
      <w:r w:rsidR="00FC1E85" w:rsidRPr="00C13854">
        <w:rPr>
          <w:rFonts w:ascii="Times New Roman" w:hAnsi="Times New Roman" w:cs="Times New Roman"/>
          <w:szCs w:val="24"/>
        </w:rPr>
        <w:t xml:space="preserve">tach </w:t>
      </w:r>
      <w:r w:rsidRPr="00C13854">
        <w:rPr>
          <w:rFonts w:ascii="Times New Roman" w:hAnsi="Times New Roman" w:cs="Times New Roman"/>
          <w:szCs w:val="24"/>
        </w:rPr>
        <w:t>środków na wypłatę rekompensat, o których mowa w art. 1</w:t>
      </w:r>
      <w:r w:rsidR="00C22DC6" w:rsidRPr="00C13854">
        <w:rPr>
          <w:rFonts w:ascii="Times New Roman" w:hAnsi="Times New Roman" w:cs="Times New Roman"/>
          <w:szCs w:val="24"/>
        </w:rPr>
        <w:t>0</w:t>
      </w:r>
      <w:r w:rsidRPr="00C13854">
        <w:rPr>
          <w:rFonts w:ascii="Times New Roman" w:hAnsi="Times New Roman" w:cs="Times New Roman"/>
          <w:szCs w:val="24"/>
        </w:rPr>
        <w:t xml:space="preserve"> ust. 1;</w:t>
      </w:r>
    </w:p>
    <w:p w14:paraId="3AEF8E6E" w14:textId="41F5ED20" w:rsidR="00E92C8F" w:rsidRPr="00C13854" w:rsidRDefault="00E92C8F">
      <w:pPr>
        <w:pStyle w:val="PKTpunkt"/>
        <w:rPr>
          <w:rFonts w:ascii="Times New Roman" w:hAnsi="Times New Roman" w:cs="Times New Roman"/>
          <w:szCs w:val="24"/>
        </w:rPr>
      </w:pPr>
      <w:r w:rsidRPr="00C13854">
        <w:rPr>
          <w:rFonts w:ascii="Times New Roman" w:hAnsi="Times New Roman" w:cs="Times New Roman"/>
          <w:szCs w:val="24"/>
        </w:rPr>
        <w:t xml:space="preserve">4) </w:t>
      </w:r>
      <w:r w:rsidRPr="00C13854">
        <w:rPr>
          <w:rFonts w:ascii="Times New Roman" w:hAnsi="Times New Roman" w:cs="Times New Roman"/>
          <w:szCs w:val="24"/>
        </w:rPr>
        <w:tab/>
        <w:t>planowanej kwocie środków na sfinansowanie kosztów</w:t>
      </w:r>
      <w:r w:rsidR="00564202" w:rsidRPr="00C13854">
        <w:rPr>
          <w:rFonts w:ascii="Times New Roman" w:hAnsi="Times New Roman" w:cs="Times New Roman"/>
          <w:szCs w:val="24"/>
        </w:rPr>
        <w:t xml:space="preserve"> związanych z realizacją przez Krajowy Ośrodek zadań, o których mowa w art. 6</w:t>
      </w:r>
      <w:r w:rsidR="0072182B">
        <w:rPr>
          <w:rFonts w:ascii="Times New Roman" w:hAnsi="Times New Roman" w:cs="Times New Roman"/>
          <w:szCs w:val="24"/>
        </w:rPr>
        <w:t xml:space="preserve"> ust. 1</w:t>
      </w:r>
      <w:r w:rsidR="00557922" w:rsidRPr="00C13854">
        <w:rPr>
          <w:rFonts w:ascii="Times New Roman" w:hAnsi="Times New Roman" w:cs="Times New Roman"/>
          <w:szCs w:val="24"/>
        </w:rPr>
        <w:t>.</w:t>
      </w:r>
    </w:p>
    <w:p w14:paraId="1337D806" w14:textId="22E70056" w:rsidR="00E92C8F" w:rsidRPr="00C13854" w:rsidRDefault="00557922" w:rsidP="000835FB">
      <w:pPr>
        <w:pStyle w:val="USTustnpkodeksu"/>
        <w:rPr>
          <w:rFonts w:ascii="Times New Roman" w:hAnsi="Times New Roman" w:cs="Times New Roman"/>
          <w:szCs w:val="24"/>
        </w:rPr>
      </w:pPr>
      <w:r w:rsidRPr="00C13854">
        <w:rPr>
          <w:rFonts w:ascii="Times New Roman" w:hAnsi="Times New Roman" w:cs="Times New Roman"/>
          <w:szCs w:val="24"/>
        </w:rPr>
        <w:t>3.</w:t>
      </w:r>
      <w:r w:rsidR="00E92C8F" w:rsidRPr="00C13854">
        <w:rPr>
          <w:rFonts w:ascii="Times New Roman" w:hAnsi="Times New Roman" w:cs="Times New Roman"/>
          <w:szCs w:val="24"/>
        </w:rPr>
        <w:t xml:space="preserve"> Wydatki </w:t>
      </w:r>
      <w:r w:rsidR="00C22DC6" w:rsidRPr="00C13854">
        <w:rPr>
          <w:rFonts w:ascii="Times New Roman" w:hAnsi="Times New Roman" w:cs="Times New Roman"/>
          <w:szCs w:val="24"/>
        </w:rPr>
        <w:t>F</w:t>
      </w:r>
      <w:r w:rsidR="00E92C8F" w:rsidRPr="00C13854">
        <w:rPr>
          <w:rFonts w:ascii="Times New Roman" w:hAnsi="Times New Roman" w:cs="Times New Roman"/>
          <w:szCs w:val="24"/>
        </w:rPr>
        <w:t>undusz</w:t>
      </w:r>
      <w:r w:rsidR="00C22DC6" w:rsidRPr="00C13854">
        <w:rPr>
          <w:rFonts w:ascii="Times New Roman" w:hAnsi="Times New Roman" w:cs="Times New Roman"/>
          <w:szCs w:val="24"/>
        </w:rPr>
        <w:t>u</w:t>
      </w:r>
      <w:r w:rsidR="00E92C8F" w:rsidRPr="00C13854">
        <w:rPr>
          <w:rFonts w:ascii="Times New Roman" w:hAnsi="Times New Roman" w:cs="Times New Roman"/>
          <w:szCs w:val="24"/>
        </w:rPr>
        <w:t xml:space="preserve"> nie mogą przekroczyć wysokości środków </w:t>
      </w:r>
      <w:r w:rsidR="000B487E" w:rsidRPr="00C13854">
        <w:rPr>
          <w:rFonts w:ascii="Times New Roman" w:hAnsi="Times New Roman" w:cs="Times New Roman"/>
          <w:szCs w:val="24"/>
        </w:rPr>
        <w:t xml:space="preserve">finansowych </w:t>
      </w:r>
      <w:r w:rsidR="00EA5D94" w:rsidRPr="00C13854">
        <w:rPr>
          <w:rFonts w:ascii="Times New Roman" w:hAnsi="Times New Roman" w:cs="Times New Roman"/>
          <w:szCs w:val="24"/>
        </w:rPr>
        <w:t>Funduszu</w:t>
      </w:r>
      <w:r w:rsidR="00087C67" w:rsidRPr="00C13854">
        <w:rPr>
          <w:rFonts w:ascii="Times New Roman" w:hAnsi="Times New Roman" w:cs="Times New Roman"/>
          <w:szCs w:val="24"/>
        </w:rPr>
        <w:t>.</w:t>
      </w:r>
    </w:p>
    <w:p w14:paraId="60670B49" w14:textId="77777777" w:rsidR="00E92C8F" w:rsidRPr="00C13854" w:rsidRDefault="00E92C8F" w:rsidP="00296B19">
      <w:pPr>
        <w:pStyle w:val="USTustnpkodeksu"/>
        <w:rPr>
          <w:rFonts w:ascii="Times New Roman" w:hAnsi="Times New Roman" w:cs="Times New Roman"/>
          <w:szCs w:val="24"/>
        </w:rPr>
      </w:pPr>
      <w:r w:rsidRPr="00C13854">
        <w:rPr>
          <w:rFonts w:ascii="Times New Roman" w:hAnsi="Times New Roman" w:cs="Times New Roman"/>
          <w:szCs w:val="24"/>
        </w:rPr>
        <w:t xml:space="preserve">4. Rokiem obrotowym </w:t>
      </w:r>
      <w:r w:rsidR="00D33DB3" w:rsidRPr="00C13854">
        <w:rPr>
          <w:rFonts w:ascii="Times New Roman" w:hAnsi="Times New Roman" w:cs="Times New Roman"/>
          <w:szCs w:val="24"/>
        </w:rPr>
        <w:t>Funduszu</w:t>
      </w:r>
      <w:r w:rsidRPr="00C13854">
        <w:rPr>
          <w:rFonts w:ascii="Times New Roman" w:hAnsi="Times New Roman" w:cs="Times New Roman"/>
          <w:szCs w:val="24"/>
        </w:rPr>
        <w:t xml:space="preserve"> jest rok kalendarzowy.</w:t>
      </w:r>
    </w:p>
    <w:p w14:paraId="6C28D6B2" w14:textId="3F66BD09" w:rsidR="00E92C8F" w:rsidRPr="00C13854" w:rsidRDefault="00E92C8F" w:rsidP="0012775F">
      <w:pPr>
        <w:pStyle w:val="USTustnpkodeksu"/>
        <w:rPr>
          <w:rFonts w:ascii="Times New Roman" w:hAnsi="Times New Roman" w:cs="Times New Roman"/>
          <w:szCs w:val="24"/>
        </w:rPr>
      </w:pPr>
      <w:r w:rsidRPr="00C13854">
        <w:rPr>
          <w:rFonts w:ascii="Times New Roman" w:hAnsi="Times New Roman" w:cs="Times New Roman"/>
          <w:szCs w:val="24"/>
        </w:rPr>
        <w:t>5. Plan finansow</w:t>
      </w:r>
      <w:r w:rsidR="00D33DB3" w:rsidRPr="00C13854">
        <w:rPr>
          <w:rFonts w:ascii="Times New Roman" w:hAnsi="Times New Roman" w:cs="Times New Roman"/>
          <w:szCs w:val="24"/>
        </w:rPr>
        <w:t>y Funduszu jest</w:t>
      </w:r>
      <w:r w:rsidRPr="00C13854">
        <w:rPr>
          <w:rFonts w:ascii="Times New Roman" w:hAnsi="Times New Roman" w:cs="Times New Roman"/>
          <w:szCs w:val="24"/>
        </w:rPr>
        <w:t xml:space="preserve"> </w:t>
      </w:r>
      <w:r w:rsidR="00087C67" w:rsidRPr="00C13854">
        <w:rPr>
          <w:rFonts w:ascii="Times New Roman" w:hAnsi="Times New Roman" w:cs="Times New Roman"/>
          <w:szCs w:val="24"/>
        </w:rPr>
        <w:t xml:space="preserve">ustalany na </w:t>
      </w:r>
      <w:r w:rsidRPr="00C13854">
        <w:rPr>
          <w:rFonts w:ascii="Times New Roman" w:hAnsi="Times New Roman" w:cs="Times New Roman"/>
          <w:szCs w:val="24"/>
        </w:rPr>
        <w:t xml:space="preserve">każdy rok </w:t>
      </w:r>
      <w:r w:rsidR="00087C67" w:rsidRPr="00C13854">
        <w:rPr>
          <w:rFonts w:ascii="Times New Roman" w:hAnsi="Times New Roman" w:cs="Times New Roman"/>
          <w:szCs w:val="24"/>
        </w:rPr>
        <w:t>obrotowy</w:t>
      </w:r>
      <w:r w:rsidRPr="00C13854">
        <w:rPr>
          <w:rFonts w:ascii="Times New Roman" w:hAnsi="Times New Roman" w:cs="Times New Roman"/>
          <w:szCs w:val="24"/>
        </w:rPr>
        <w:t>, nie później niż do dnia 30 listopada roku poprzedzającego rok</w:t>
      </w:r>
      <w:r w:rsidR="000B487E" w:rsidRPr="00C13854">
        <w:rPr>
          <w:rFonts w:ascii="Times New Roman" w:hAnsi="Times New Roman" w:cs="Times New Roman"/>
          <w:szCs w:val="24"/>
        </w:rPr>
        <w:t>,</w:t>
      </w:r>
      <w:r w:rsidRPr="00C13854">
        <w:rPr>
          <w:rFonts w:ascii="Times New Roman" w:hAnsi="Times New Roman" w:cs="Times New Roman"/>
          <w:szCs w:val="24"/>
        </w:rPr>
        <w:t xml:space="preserve"> </w:t>
      </w:r>
      <w:r w:rsidR="00087C67" w:rsidRPr="00C13854">
        <w:rPr>
          <w:rFonts w:ascii="Times New Roman" w:hAnsi="Times New Roman" w:cs="Times New Roman"/>
          <w:szCs w:val="24"/>
        </w:rPr>
        <w:t xml:space="preserve">na który ustala się </w:t>
      </w:r>
      <w:r w:rsidR="000B487E" w:rsidRPr="00C13854">
        <w:rPr>
          <w:rFonts w:ascii="Times New Roman" w:hAnsi="Times New Roman" w:cs="Times New Roman"/>
          <w:szCs w:val="24"/>
        </w:rPr>
        <w:t xml:space="preserve">ten </w:t>
      </w:r>
      <w:r w:rsidR="00087C67" w:rsidRPr="00C13854">
        <w:rPr>
          <w:rFonts w:ascii="Times New Roman" w:hAnsi="Times New Roman" w:cs="Times New Roman"/>
          <w:szCs w:val="24"/>
        </w:rPr>
        <w:t>plan.</w:t>
      </w:r>
    </w:p>
    <w:p w14:paraId="75C14912" w14:textId="17331A88" w:rsidR="00E92C8F" w:rsidRPr="00C13854" w:rsidRDefault="00E92C8F" w:rsidP="00D33DB3">
      <w:pPr>
        <w:pStyle w:val="USTustnpkodeksu"/>
        <w:rPr>
          <w:rFonts w:ascii="Times New Roman" w:hAnsi="Times New Roman" w:cs="Times New Roman"/>
          <w:szCs w:val="24"/>
        </w:rPr>
      </w:pPr>
      <w:r w:rsidRPr="00C13854">
        <w:rPr>
          <w:rFonts w:ascii="Times New Roman" w:hAnsi="Times New Roman" w:cs="Times New Roman"/>
          <w:szCs w:val="24"/>
        </w:rPr>
        <w:lastRenderedPageBreak/>
        <w:t xml:space="preserve">6. Rok obrotowy </w:t>
      </w:r>
      <w:r w:rsidR="00D33DB3" w:rsidRPr="00C13854">
        <w:rPr>
          <w:rFonts w:ascii="Times New Roman" w:hAnsi="Times New Roman" w:cs="Times New Roman"/>
          <w:szCs w:val="24"/>
        </w:rPr>
        <w:t>Funduszu</w:t>
      </w:r>
      <w:r w:rsidRPr="00C13854">
        <w:rPr>
          <w:rFonts w:ascii="Times New Roman" w:hAnsi="Times New Roman" w:cs="Times New Roman"/>
          <w:szCs w:val="24"/>
        </w:rPr>
        <w:t xml:space="preserve"> jest zamykany sprawozdaniem</w:t>
      </w:r>
      <w:r w:rsidR="0012775F" w:rsidRPr="00C13854">
        <w:rPr>
          <w:rFonts w:ascii="Times New Roman" w:hAnsi="Times New Roman" w:cs="Times New Roman"/>
          <w:szCs w:val="24"/>
        </w:rPr>
        <w:t xml:space="preserve"> </w:t>
      </w:r>
      <w:r w:rsidRPr="00C13854">
        <w:rPr>
          <w:rFonts w:ascii="Times New Roman" w:hAnsi="Times New Roman" w:cs="Times New Roman"/>
          <w:szCs w:val="24"/>
        </w:rPr>
        <w:t>z wykonania plan</w:t>
      </w:r>
      <w:r w:rsidR="00D33DB3" w:rsidRPr="00C13854">
        <w:rPr>
          <w:rFonts w:ascii="Times New Roman" w:hAnsi="Times New Roman" w:cs="Times New Roman"/>
          <w:szCs w:val="24"/>
        </w:rPr>
        <w:t>u</w:t>
      </w:r>
      <w:r w:rsidR="00087C67" w:rsidRPr="00C13854">
        <w:rPr>
          <w:rFonts w:ascii="Times New Roman" w:hAnsi="Times New Roman" w:cs="Times New Roman"/>
          <w:szCs w:val="24"/>
        </w:rPr>
        <w:t xml:space="preserve"> finansowego</w:t>
      </w:r>
      <w:r w:rsidR="000B487E" w:rsidRPr="00C13854">
        <w:rPr>
          <w:rFonts w:ascii="Times New Roman" w:hAnsi="Times New Roman" w:cs="Times New Roman"/>
          <w:szCs w:val="24"/>
        </w:rPr>
        <w:t xml:space="preserve"> Funduszu</w:t>
      </w:r>
      <w:r w:rsidRPr="00C13854">
        <w:rPr>
          <w:rFonts w:ascii="Times New Roman" w:hAnsi="Times New Roman" w:cs="Times New Roman"/>
          <w:szCs w:val="24"/>
        </w:rPr>
        <w:t>, przedkłada</w:t>
      </w:r>
      <w:r w:rsidR="00D33DB3" w:rsidRPr="00C13854">
        <w:rPr>
          <w:rFonts w:ascii="Times New Roman" w:hAnsi="Times New Roman" w:cs="Times New Roman"/>
          <w:szCs w:val="24"/>
        </w:rPr>
        <w:t>nym</w:t>
      </w:r>
      <w:r w:rsidRPr="00C13854">
        <w:rPr>
          <w:rFonts w:ascii="Times New Roman" w:hAnsi="Times New Roman" w:cs="Times New Roman"/>
          <w:szCs w:val="24"/>
        </w:rPr>
        <w:t xml:space="preserve"> ministrowi właściwemu do spraw rynków rolnych do dnia </w:t>
      </w:r>
      <w:r w:rsidR="002A6F9F" w:rsidRPr="00C13854">
        <w:rPr>
          <w:rFonts w:ascii="Times New Roman" w:hAnsi="Times New Roman" w:cs="Times New Roman"/>
          <w:szCs w:val="24"/>
        </w:rPr>
        <w:t>3</w:t>
      </w:r>
      <w:r w:rsidR="002A6F9F">
        <w:rPr>
          <w:rFonts w:ascii="Times New Roman" w:hAnsi="Times New Roman" w:cs="Times New Roman"/>
          <w:szCs w:val="24"/>
        </w:rPr>
        <w:t>1</w:t>
      </w:r>
      <w:r w:rsidR="002A6F9F" w:rsidRPr="00C13854">
        <w:rPr>
          <w:rFonts w:ascii="Times New Roman" w:hAnsi="Times New Roman" w:cs="Times New Roman"/>
          <w:szCs w:val="24"/>
        </w:rPr>
        <w:t xml:space="preserve"> </w:t>
      </w:r>
      <w:r w:rsidR="00F4279F" w:rsidRPr="00C13854">
        <w:rPr>
          <w:rFonts w:ascii="Times New Roman" w:hAnsi="Times New Roman" w:cs="Times New Roman"/>
          <w:szCs w:val="24"/>
        </w:rPr>
        <w:t>marca</w:t>
      </w:r>
      <w:r w:rsidRPr="00C13854">
        <w:rPr>
          <w:rFonts w:ascii="Times New Roman" w:hAnsi="Times New Roman" w:cs="Times New Roman"/>
          <w:szCs w:val="24"/>
        </w:rPr>
        <w:t xml:space="preserve"> roku</w:t>
      </w:r>
      <w:r w:rsidR="000B487E" w:rsidRPr="00C13854">
        <w:rPr>
          <w:rFonts w:ascii="Times New Roman" w:hAnsi="Times New Roman" w:cs="Times New Roman"/>
          <w:szCs w:val="24"/>
        </w:rPr>
        <w:t xml:space="preserve"> następującego po roku</w:t>
      </w:r>
      <w:r w:rsidR="00087C67" w:rsidRPr="00C13854">
        <w:rPr>
          <w:rFonts w:ascii="Times New Roman" w:hAnsi="Times New Roman" w:cs="Times New Roman"/>
          <w:szCs w:val="24"/>
        </w:rPr>
        <w:t>, którego dotyczy sprawozdanie.</w:t>
      </w:r>
    </w:p>
    <w:p w14:paraId="1DA470C1" w14:textId="1E8D9545" w:rsidR="00C3772C"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D33DB3" w:rsidRPr="00C13854">
        <w:rPr>
          <w:rStyle w:val="Ppogrubienie"/>
          <w:rFonts w:ascii="Times New Roman" w:hAnsi="Times New Roman" w:cs="Times New Roman"/>
          <w:szCs w:val="24"/>
        </w:rPr>
        <w:t>0</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Ze środków </w:t>
      </w:r>
      <w:r w:rsidR="000B487E" w:rsidRPr="00C13854">
        <w:rPr>
          <w:rFonts w:ascii="Times New Roman" w:hAnsi="Times New Roman" w:cs="Times New Roman"/>
          <w:szCs w:val="24"/>
        </w:rPr>
        <w:t xml:space="preserve">finansowych </w:t>
      </w:r>
      <w:r w:rsidR="00D33DB3" w:rsidRPr="00C13854">
        <w:rPr>
          <w:rFonts w:ascii="Times New Roman" w:hAnsi="Times New Roman" w:cs="Times New Roman"/>
          <w:szCs w:val="24"/>
        </w:rPr>
        <w:t>Funduszu</w:t>
      </w:r>
      <w:r w:rsidRPr="00C13854">
        <w:rPr>
          <w:rFonts w:ascii="Times New Roman" w:hAnsi="Times New Roman" w:cs="Times New Roman"/>
          <w:szCs w:val="24"/>
        </w:rPr>
        <w:t xml:space="preserve"> </w:t>
      </w:r>
      <w:r w:rsidR="00762C4A" w:rsidRPr="00C13854">
        <w:rPr>
          <w:rFonts w:ascii="Times New Roman" w:hAnsi="Times New Roman" w:cs="Times New Roman"/>
          <w:szCs w:val="24"/>
        </w:rPr>
        <w:t xml:space="preserve">przyznaje się i </w:t>
      </w:r>
      <w:r w:rsidR="00BD17E6" w:rsidRPr="00C13854">
        <w:rPr>
          <w:rFonts w:ascii="Times New Roman" w:hAnsi="Times New Roman" w:cs="Times New Roman"/>
          <w:szCs w:val="24"/>
        </w:rPr>
        <w:t>wypłaca rekompensat</w:t>
      </w:r>
      <w:r w:rsidR="00762C4A" w:rsidRPr="00C13854">
        <w:rPr>
          <w:rFonts w:ascii="Times New Roman" w:hAnsi="Times New Roman" w:cs="Times New Roman"/>
          <w:szCs w:val="24"/>
        </w:rPr>
        <w:t>ę</w:t>
      </w:r>
      <w:r w:rsidR="00BD17E6" w:rsidRPr="00C13854">
        <w:rPr>
          <w:rFonts w:ascii="Times New Roman" w:hAnsi="Times New Roman" w:cs="Times New Roman"/>
          <w:szCs w:val="24"/>
        </w:rPr>
        <w:t xml:space="preserve"> producentowi rolnemu, który nie otrzymał zapłaty za produkty rolne </w:t>
      </w:r>
      <w:r w:rsidR="00762C4A" w:rsidRPr="00C13854">
        <w:rPr>
          <w:rFonts w:ascii="Times New Roman" w:hAnsi="Times New Roman" w:cs="Times New Roman"/>
          <w:szCs w:val="24"/>
        </w:rPr>
        <w:t>zbyte</w:t>
      </w:r>
      <w:r w:rsidR="00C3772C" w:rsidRPr="00C13854">
        <w:rPr>
          <w:rFonts w:ascii="Times New Roman" w:hAnsi="Times New Roman" w:cs="Times New Roman"/>
          <w:szCs w:val="24"/>
        </w:rPr>
        <w:t xml:space="preserve"> </w:t>
      </w:r>
      <w:r w:rsidR="00BD17E6" w:rsidRPr="00C13854">
        <w:rPr>
          <w:rFonts w:ascii="Times New Roman" w:hAnsi="Times New Roman" w:cs="Times New Roman"/>
          <w:szCs w:val="24"/>
        </w:rPr>
        <w:t>podmiot</w:t>
      </w:r>
      <w:r w:rsidR="00C3772C" w:rsidRPr="00C13854">
        <w:rPr>
          <w:rFonts w:ascii="Times New Roman" w:hAnsi="Times New Roman" w:cs="Times New Roman"/>
          <w:szCs w:val="24"/>
        </w:rPr>
        <w:t>owi</w:t>
      </w:r>
      <w:r w:rsidR="00BD17E6" w:rsidRPr="00C13854">
        <w:rPr>
          <w:rFonts w:ascii="Times New Roman" w:hAnsi="Times New Roman" w:cs="Times New Roman"/>
          <w:szCs w:val="24"/>
        </w:rPr>
        <w:t>, o którym mowa w art. 3 ust. 1</w:t>
      </w:r>
      <w:r w:rsidR="00EB202B">
        <w:rPr>
          <w:rFonts w:ascii="Times New Roman" w:hAnsi="Times New Roman" w:cs="Times New Roman"/>
          <w:szCs w:val="24"/>
        </w:rPr>
        <w:t xml:space="preserve"> i</w:t>
      </w:r>
      <w:r w:rsidR="00BD17E6" w:rsidRPr="00C13854">
        <w:rPr>
          <w:rFonts w:ascii="Times New Roman" w:hAnsi="Times New Roman" w:cs="Times New Roman"/>
          <w:szCs w:val="24"/>
        </w:rPr>
        <w:t xml:space="preserve"> </w:t>
      </w:r>
      <w:r w:rsidR="00C3772C" w:rsidRPr="00C13854">
        <w:rPr>
          <w:rFonts w:ascii="Times New Roman" w:hAnsi="Times New Roman" w:cs="Times New Roman"/>
          <w:szCs w:val="24"/>
        </w:rPr>
        <w:t xml:space="preserve">który stał się </w:t>
      </w:r>
      <w:r w:rsidR="006B569B" w:rsidRPr="00C13854">
        <w:rPr>
          <w:rFonts w:ascii="Times New Roman" w:hAnsi="Times New Roman" w:cs="Times New Roman"/>
          <w:szCs w:val="24"/>
        </w:rPr>
        <w:t>niewypłacalny</w:t>
      </w:r>
      <w:r w:rsidR="00C3772C" w:rsidRPr="00C13854">
        <w:rPr>
          <w:rFonts w:ascii="Times New Roman" w:hAnsi="Times New Roman" w:cs="Times New Roman"/>
          <w:szCs w:val="24"/>
        </w:rPr>
        <w:t>.</w:t>
      </w:r>
    </w:p>
    <w:p w14:paraId="0F0C23A1" w14:textId="38A444F2" w:rsidR="00762C4A" w:rsidRPr="00C13854" w:rsidRDefault="00C3772C" w:rsidP="00C3772C">
      <w:pPr>
        <w:pStyle w:val="USTustnpkodeksu"/>
        <w:rPr>
          <w:rFonts w:ascii="Times New Roman" w:hAnsi="Times New Roman" w:cs="Times New Roman"/>
          <w:szCs w:val="24"/>
        </w:rPr>
      </w:pPr>
      <w:r w:rsidRPr="00C13854">
        <w:rPr>
          <w:rFonts w:ascii="Times New Roman" w:hAnsi="Times New Roman" w:cs="Times New Roman"/>
          <w:szCs w:val="24"/>
        </w:rPr>
        <w:t xml:space="preserve">2. </w:t>
      </w:r>
      <w:r w:rsidR="00762C4A" w:rsidRPr="00C13854">
        <w:rPr>
          <w:rFonts w:ascii="Times New Roman" w:hAnsi="Times New Roman" w:cs="Times New Roman"/>
          <w:szCs w:val="24"/>
        </w:rPr>
        <w:t>Wysokość rekompensaty, o której mowa w ust. 1, ustala się jako iloczyn procentowej stawki</w:t>
      </w:r>
      <w:r w:rsidR="003472F9">
        <w:rPr>
          <w:rFonts w:ascii="Times New Roman" w:hAnsi="Times New Roman" w:cs="Times New Roman"/>
          <w:szCs w:val="24"/>
        </w:rPr>
        <w:t xml:space="preserve"> ustalonej zgodnie z ust.</w:t>
      </w:r>
      <w:r w:rsidR="00A5357A">
        <w:rPr>
          <w:rFonts w:ascii="Times New Roman" w:hAnsi="Times New Roman" w:cs="Times New Roman"/>
          <w:szCs w:val="24"/>
        </w:rPr>
        <w:t xml:space="preserve"> </w:t>
      </w:r>
      <w:r w:rsidR="003472F9">
        <w:rPr>
          <w:rFonts w:ascii="Times New Roman" w:hAnsi="Times New Roman" w:cs="Times New Roman"/>
          <w:szCs w:val="24"/>
        </w:rPr>
        <w:t>5</w:t>
      </w:r>
      <w:r w:rsidR="00762C4A" w:rsidRPr="00C13854">
        <w:rPr>
          <w:rFonts w:ascii="Times New Roman" w:hAnsi="Times New Roman" w:cs="Times New Roman"/>
          <w:szCs w:val="24"/>
        </w:rPr>
        <w:t xml:space="preserve"> i kwoty wierzytelności netto za zbyte produkty rolne, za które producent rolny nie otrzymał zapłaty od podmiotu, o którym mowa w art. 3 ust. 1</w:t>
      </w:r>
      <w:r w:rsidR="00EB202B">
        <w:rPr>
          <w:rFonts w:ascii="Times New Roman" w:hAnsi="Times New Roman" w:cs="Times New Roman"/>
          <w:szCs w:val="24"/>
        </w:rPr>
        <w:t xml:space="preserve"> i</w:t>
      </w:r>
      <w:r w:rsidR="00762C4A" w:rsidRPr="00C13854">
        <w:rPr>
          <w:rFonts w:ascii="Times New Roman" w:hAnsi="Times New Roman" w:cs="Times New Roman"/>
          <w:szCs w:val="24"/>
        </w:rPr>
        <w:t xml:space="preserve"> który stał się niewypłacalny.</w:t>
      </w:r>
    </w:p>
    <w:p w14:paraId="131D32A6" w14:textId="28F0EB7A" w:rsidR="00E92C8F" w:rsidRPr="00C13854" w:rsidRDefault="00762C4A" w:rsidP="00DF477F">
      <w:pPr>
        <w:pStyle w:val="USTustnpkodeksu"/>
        <w:rPr>
          <w:rFonts w:ascii="Times New Roman" w:hAnsi="Times New Roman" w:cs="Times New Roman"/>
          <w:szCs w:val="24"/>
        </w:rPr>
      </w:pPr>
      <w:r w:rsidRPr="00C13854">
        <w:rPr>
          <w:rFonts w:ascii="Times New Roman" w:hAnsi="Times New Roman" w:cs="Times New Roman"/>
          <w:szCs w:val="24"/>
        </w:rPr>
        <w:t xml:space="preserve">3. </w:t>
      </w:r>
      <w:r w:rsidR="00C3772C" w:rsidRPr="00C13854">
        <w:rPr>
          <w:rFonts w:ascii="Times New Roman" w:hAnsi="Times New Roman" w:cs="Times New Roman"/>
          <w:szCs w:val="24"/>
        </w:rPr>
        <w:t>Uznaje się, że podmiot, o którym mowa w art. 3 ust. 1</w:t>
      </w:r>
      <w:r w:rsidR="00E92C8F" w:rsidRPr="00C13854">
        <w:rPr>
          <w:rFonts w:ascii="Times New Roman" w:hAnsi="Times New Roman" w:cs="Times New Roman"/>
          <w:szCs w:val="24"/>
        </w:rPr>
        <w:t xml:space="preserve">, </w:t>
      </w:r>
      <w:r w:rsidR="00C3772C" w:rsidRPr="00C13854">
        <w:rPr>
          <w:rFonts w:ascii="Times New Roman" w:hAnsi="Times New Roman" w:cs="Times New Roman"/>
          <w:szCs w:val="24"/>
        </w:rPr>
        <w:t xml:space="preserve">stał się niewypłacalny </w:t>
      </w:r>
      <w:r w:rsidR="00E92C8F" w:rsidRPr="00C13854">
        <w:rPr>
          <w:rFonts w:ascii="Times New Roman" w:hAnsi="Times New Roman" w:cs="Times New Roman"/>
          <w:szCs w:val="24"/>
        </w:rPr>
        <w:t>gdy:</w:t>
      </w:r>
    </w:p>
    <w:p w14:paraId="622CCE90" w14:textId="45648134"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 xml:space="preserve">sąd upadłościowy lub restrukturyzacyjny, na podstawie przepisów </w:t>
      </w:r>
      <w:r w:rsidR="0072182B">
        <w:rPr>
          <w:rFonts w:ascii="Times New Roman" w:hAnsi="Times New Roman" w:cs="Times New Roman"/>
          <w:szCs w:val="24"/>
        </w:rPr>
        <w:t xml:space="preserve">ustawy </w:t>
      </w:r>
      <w:r w:rsidR="0072182B">
        <w:t>z dnia 28 lutego 2003 r. – Prawo upadłościowe (Dz. U. z 2022 r. poz. 1520), zwanej dalej „</w:t>
      </w:r>
      <w:r w:rsidR="0072182B">
        <w:rPr>
          <w:rFonts w:ascii="Times New Roman" w:hAnsi="Times New Roman" w:cs="Times New Roman"/>
          <w:szCs w:val="24"/>
        </w:rPr>
        <w:t>P</w:t>
      </w:r>
      <w:r w:rsidRPr="00C13854">
        <w:rPr>
          <w:rFonts w:ascii="Times New Roman" w:hAnsi="Times New Roman" w:cs="Times New Roman"/>
          <w:szCs w:val="24"/>
        </w:rPr>
        <w:t>raw</w:t>
      </w:r>
      <w:r w:rsidR="0072182B">
        <w:rPr>
          <w:rFonts w:ascii="Times New Roman" w:hAnsi="Times New Roman" w:cs="Times New Roman"/>
          <w:szCs w:val="24"/>
        </w:rPr>
        <w:t>em</w:t>
      </w:r>
      <w:r w:rsidRPr="00C13854">
        <w:rPr>
          <w:rFonts w:ascii="Times New Roman" w:hAnsi="Times New Roman" w:cs="Times New Roman"/>
          <w:szCs w:val="24"/>
        </w:rPr>
        <w:t xml:space="preserve"> upadłościow</w:t>
      </w:r>
      <w:r w:rsidR="0072182B">
        <w:rPr>
          <w:rFonts w:ascii="Times New Roman" w:hAnsi="Times New Roman" w:cs="Times New Roman"/>
          <w:szCs w:val="24"/>
        </w:rPr>
        <w:t>ym”</w:t>
      </w:r>
      <w:r w:rsidRPr="00C13854">
        <w:rPr>
          <w:rFonts w:ascii="Times New Roman" w:hAnsi="Times New Roman" w:cs="Times New Roman"/>
          <w:szCs w:val="24"/>
        </w:rPr>
        <w:t xml:space="preserve"> lub </w:t>
      </w:r>
      <w:r w:rsidR="00CF57A6">
        <w:rPr>
          <w:rFonts w:ascii="Times New Roman" w:hAnsi="Times New Roman" w:cs="Times New Roman"/>
          <w:szCs w:val="24"/>
        </w:rPr>
        <w:t xml:space="preserve">ustawy </w:t>
      </w:r>
      <w:r w:rsidR="00CF57A6">
        <w:t>z dnia 15 maja 2015 r.</w:t>
      </w:r>
      <w:r w:rsidR="00CF57A6" w:rsidRPr="00C13854">
        <w:rPr>
          <w:rFonts w:ascii="Times New Roman" w:hAnsi="Times New Roman" w:cs="Times New Roman"/>
          <w:szCs w:val="24"/>
        </w:rPr>
        <w:t xml:space="preserve"> </w:t>
      </w:r>
      <w:r w:rsidR="00CF57A6">
        <w:rPr>
          <w:rFonts w:ascii="Times New Roman" w:hAnsi="Times New Roman" w:cs="Times New Roman"/>
          <w:szCs w:val="24"/>
        </w:rPr>
        <w:t>– Prawo restrukturyzacyjne (Dz. U. z 2022 r. poz. 2309), zwanej dalej „</w:t>
      </w:r>
      <w:r w:rsidR="00CF57A6" w:rsidRPr="00C13854">
        <w:rPr>
          <w:rFonts w:ascii="Times New Roman" w:hAnsi="Times New Roman" w:cs="Times New Roman"/>
          <w:szCs w:val="24"/>
        </w:rPr>
        <w:t>Praw</w:t>
      </w:r>
      <w:r w:rsidR="00CF57A6">
        <w:rPr>
          <w:rFonts w:ascii="Times New Roman" w:hAnsi="Times New Roman" w:cs="Times New Roman"/>
          <w:szCs w:val="24"/>
        </w:rPr>
        <w:t>em</w:t>
      </w:r>
      <w:r w:rsidR="00CF57A6" w:rsidRPr="00C13854">
        <w:rPr>
          <w:rFonts w:ascii="Times New Roman" w:hAnsi="Times New Roman" w:cs="Times New Roman"/>
          <w:szCs w:val="24"/>
        </w:rPr>
        <w:t xml:space="preserve"> </w:t>
      </w:r>
      <w:r w:rsidRPr="00C13854">
        <w:rPr>
          <w:rFonts w:ascii="Times New Roman" w:hAnsi="Times New Roman" w:cs="Times New Roman"/>
          <w:szCs w:val="24"/>
        </w:rPr>
        <w:t>restrukturyzacyjn</w:t>
      </w:r>
      <w:r w:rsidR="00CF57A6">
        <w:rPr>
          <w:rFonts w:ascii="Times New Roman" w:hAnsi="Times New Roman" w:cs="Times New Roman"/>
          <w:szCs w:val="24"/>
        </w:rPr>
        <w:t>ym”</w:t>
      </w:r>
      <w:r w:rsidRPr="00C13854">
        <w:rPr>
          <w:rFonts w:ascii="Times New Roman" w:hAnsi="Times New Roman" w:cs="Times New Roman"/>
          <w:szCs w:val="24"/>
        </w:rPr>
        <w:t>, wyda postanowienie o:</w:t>
      </w:r>
    </w:p>
    <w:p w14:paraId="6BFD565B" w14:textId="44B302B0"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a)</w:t>
      </w:r>
      <w:r w:rsidRPr="00C13854">
        <w:rPr>
          <w:rFonts w:ascii="Times New Roman" w:hAnsi="Times New Roman" w:cs="Times New Roman"/>
          <w:szCs w:val="24"/>
        </w:rPr>
        <w:tab/>
        <w:t xml:space="preserve">ogłoszeniu upadłości </w:t>
      </w:r>
      <w:r w:rsidR="00C3772C" w:rsidRPr="00C13854">
        <w:rPr>
          <w:rFonts w:ascii="Times New Roman" w:hAnsi="Times New Roman" w:cs="Times New Roman"/>
          <w:szCs w:val="24"/>
        </w:rPr>
        <w:t xml:space="preserve">tego </w:t>
      </w:r>
      <w:r w:rsidRPr="00C13854">
        <w:rPr>
          <w:rFonts w:ascii="Times New Roman" w:hAnsi="Times New Roman" w:cs="Times New Roman"/>
          <w:szCs w:val="24"/>
        </w:rPr>
        <w:t>podmiotu lub wszczęciu wobec niego wtórnego postępowania upadłościowego,</w:t>
      </w:r>
    </w:p>
    <w:p w14:paraId="70E6DE69" w14:textId="73948F9F"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b)</w:t>
      </w:r>
      <w:r w:rsidRPr="00C13854">
        <w:rPr>
          <w:rFonts w:ascii="Times New Roman" w:hAnsi="Times New Roman" w:cs="Times New Roman"/>
          <w:szCs w:val="24"/>
        </w:rPr>
        <w:tab/>
        <w:t>otwarciu postępowania restrukturyzacyjnego, o którym mowa w art. 2 pkt 2–4 Praw</w:t>
      </w:r>
      <w:r w:rsidR="00CF57A6">
        <w:rPr>
          <w:rFonts w:ascii="Times New Roman" w:hAnsi="Times New Roman" w:cs="Times New Roman"/>
          <w:szCs w:val="24"/>
        </w:rPr>
        <w:t>a</w:t>
      </w:r>
      <w:r w:rsidRPr="00C13854">
        <w:rPr>
          <w:rFonts w:ascii="Times New Roman" w:hAnsi="Times New Roman" w:cs="Times New Roman"/>
          <w:szCs w:val="24"/>
        </w:rPr>
        <w:t xml:space="preserve"> restrukturyzacyjne</w:t>
      </w:r>
      <w:r w:rsidR="00CF57A6">
        <w:rPr>
          <w:rFonts w:ascii="Times New Roman" w:hAnsi="Times New Roman" w:cs="Times New Roman"/>
          <w:szCs w:val="24"/>
        </w:rPr>
        <w:t>go</w:t>
      </w:r>
      <w:r w:rsidRPr="00C13854">
        <w:rPr>
          <w:rFonts w:ascii="Times New Roman" w:hAnsi="Times New Roman" w:cs="Times New Roman"/>
          <w:szCs w:val="24"/>
        </w:rPr>
        <w:t>,</w:t>
      </w:r>
    </w:p>
    <w:p w14:paraId="63EF5E00" w14:textId="64B2AAC3"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c)</w:t>
      </w:r>
      <w:r w:rsidRPr="00C13854">
        <w:rPr>
          <w:rFonts w:ascii="Times New Roman" w:hAnsi="Times New Roman" w:cs="Times New Roman"/>
          <w:szCs w:val="24"/>
        </w:rPr>
        <w:tab/>
        <w:t>oddaleniu wniosku o ogłoszenie upadłości podmiotu, jeżeli jego majątek nie wystarcza na zaspokojenie kosztów postępowania</w:t>
      </w:r>
      <w:r w:rsidR="006B4F49" w:rsidRPr="00C13854">
        <w:rPr>
          <w:rFonts w:ascii="Times New Roman" w:hAnsi="Times New Roman" w:cs="Times New Roman"/>
          <w:szCs w:val="24"/>
        </w:rPr>
        <w:t xml:space="preserve"> lub wystarcza jedynie na zaspokojenie tych kosztów,</w:t>
      </w:r>
    </w:p>
    <w:p w14:paraId="70F60994" w14:textId="354DDDE5"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d)</w:t>
      </w:r>
      <w:r w:rsidRPr="00C13854">
        <w:rPr>
          <w:rFonts w:ascii="Times New Roman" w:hAnsi="Times New Roman" w:cs="Times New Roman"/>
          <w:szCs w:val="24"/>
        </w:rPr>
        <w:tab/>
        <w:t>oddaleniu wniosku o ogłoszenie upadłości w razie stwierdzenia, że majątek dłużnika jest obciążony hipoteką, zastawem, zastawem rejestrowym</w:t>
      </w:r>
      <w:r w:rsidR="006B4F49" w:rsidRPr="00C13854">
        <w:rPr>
          <w:rFonts w:ascii="Times New Roman" w:hAnsi="Times New Roman" w:cs="Times New Roman"/>
          <w:szCs w:val="24"/>
        </w:rPr>
        <w:t xml:space="preserve">, </w:t>
      </w:r>
      <w:r w:rsidRPr="00C13854">
        <w:rPr>
          <w:rFonts w:ascii="Times New Roman" w:hAnsi="Times New Roman" w:cs="Times New Roman"/>
          <w:szCs w:val="24"/>
        </w:rPr>
        <w:t xml:space="preserve">zastawem skarbowym </w:t>
      </w:r>
      <w:r w:rsidR="006B4F49" w:rsidRPr="00C13854">
        <w:rPr>
          <w:rFonts w:ascii="Times New Roman" w:hAnsi="Times New Roman" w:cs="Times New Roman"/>
          <w:szCs w:val="24"/>
        </w:rPr>
        <w:t xml:space="preserve">lub hipoteką morską </w:t>
      </w:r>
      <w:r w:rsidRPr="00C13854">
        <w:rPr>
          <w:rFonts w:ascii="Times New Roman" w:hAnsi="Times New Roman" w:cs="Times New Roman"/>
          <w:szCs w:val="24"/>
        </w:rPr>
        <w:t>w takim stopniu, że pozostały jego majątek nie wystarcz</w:t>
      </w:r>
      <w:r w:rsidR="006B4F49" w:rsidRPr="00C13854">
        <w:rPr>
          <w:rFonts w:ascii="Times New Roman" w:hAnsi="Times New Roman" w:cs="Times New Roman"/>
          <w:szCs w:val="24"/>
        </w:rPr>
        <w:t xml:space="preserve">a </w:t>
      </w:r>
      <w:r w:rsidRPr="00C13854">
        <w:rPr>
          <w:rFonts w:ascii="Times New Roman" w:hAnsi="Times New Roman" w:cs="Times New Roman"/>
          <w:szCs w:val="24"/>
        </w:rPr>
        <w:t>na zaspokojenie kosztów postępowania,</w:t>
      </w:r>
    </w:p>
    <w:p w14:paraId="29DA5BF7" w14:textId="074678FB"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e)</w:t>
      </w:r>
      <w:r w:rsidRPr="00C13854">
        <w:rPr>
          <w:rFonts w:ascii="Times New Roman" w:hAnsi="Times New Roman" w:cs="Times New Roman"/>
          <w:szCs w:val="24"/>
        </w:rPr>
        <w:tab/>
        <w:t>umorzeniu postępowania upadłościowego, jeżeli:</w:t>
      </w:r>
    </w:p>
    <w:p w14:paraId="3906ED78" w14:textId="359BE00B" w:rsidR="00E92C8F" w:rsidRPr="00C13854" w:rsidRDefault="00E92C8F" w:rsidP="00E92C8F">
      <w:pPr>
        <w:pStyle w:val="TIRtiret"/>
        <w:rPr>
          <w:rFonts w:ascii="Times New Roman" w:hAnsi="Times New Roman" w:cs="Times New Roman"/>
          <w:szCs w:val="24"/>
        </w:rPr>
      </w:pPr>
      <w:r w:rsidRPr="00C13854">
        <w:rPr>
          <w:rFonts w:ascii="Times New Roman" w:hAnsi="Times New Roman" w:cs="Times New Roman"/>
          <w:szCs w:val="24"/>
        </w:rPr>
        <w:t>–</w:t>
      </w:r>
      <w:r w:rsidRPr="00C13854">
        <w:rPr>
          <w:rFonts w:ascii="Times New Roman" w:hAnsi="Times New Roman" w:cs="Times New Roman"/>
          <w:szCs w:val="24"/>
        </w:rPr>
        <w:tab/>
        <w:t>majątek pozostały po wyłączeniu z niego przedmiotów majątkowych dłużnika obciążonych hipoteką, zastawem, zastawem rejestrowym</w:t>
      </w:r>
      <w:r w:rsidR="006B4F49" w:rsidRPr="00C13854">
        <w:rPr>
          <w:rFonts w:ascii="Times New Roman" w:hAnsi="Times New Roman" w:cs="Times New Roman"/>
          <w:szCs w:val="24"/>
        </w:rPr>
        <w:t xml:space="preserve">, </w:t>
      </w:r>
      <w:r w:rsidRPr="00C13854">
        <w:rPr>
          <w:rFonts w:ascii="Times New Roman" w:hAnsi="Times New Roman" w:cs="Times New Roman"/>
          <w:szCs w:val="24"/>
        </w:rPr>
        <w:t xml:space="preserve">zastawem skarbowym </w:t>
      </w:r>
      <w:r w:rsidR="006B4F49" w:rsidRPr="00C13854">
        <w:rPr>
          <w:rFonts w:ascii="Times New Roman" w:hAnsi="Times New Roman" w:cs="Times New Roman"/>
          <w:szCs w:val="24"/>
        </w:rPr>
        <w:t xml:space="preserve">lub hipoteką morską </w:t>
      </w:r>
      <w:r w:rsidRPr="00C13854">
        <w:rPr>
          <w:rFonts w:ascii="Times New Roman" w:hAnsi="Times New Roman" w:cs="Times New Roman"/>
          <w:szCs w:val="24"/>
        </w:rPr>
        <w:t>nie wystarcza na zaspokojenie kosztów postępowania,</w:t>
      </w:r>
    </w:p>
    <w:p w14:paraId="59D0ED28" w14:textId="37EEDBF1" w:rsidR="00E92C8F" w:rsidRPr="00C13854" w:rsidRDefault="00E92C8F" w:rsidP="00E92C8F">
      <w:pPr>
        <w:pStyle w:val="TIRtiret"/>
        <w:rPr>
          <w:rFonts w:ascii="Times New Roman" w:hAnsi="Times New Roman" w:cs="Times New Roman"/>
          <w:szCs w:val="24"/>
        </w:rPr>
      </w:pPr>
      <w:r w:rsidRPr="00C13854">
        <w:rPr>
          <w:rFonts w:ascii="Times New Roman" w:hAnsi="Times New Roman" w:cs="Times New Roman"/>
          <w:szCs w:val="24"/>
        </w:rPr>
        <w:t>–</w:t>
      </w:r>
      <w:r w:rsidRPr="00C13854">
        <w:rPr>
          <w:rFonts w:ascii="Times New Roman" w:hAnsi="Times New Roman" w:cs="Times New Roman"/>
          <w:szCs w:val="24"/>
        </w:rPr>
        <w:tab/>
        <w:t>wierzyciele nie złożyli w wyznaczonym terminie zaliczki na koszty postępowania;</w:t>
      </w:r>
    </w:p>
    <w:p w14:paraId="3F270C32" w14:textId="63FFC795"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lastRenderedPageBreak/>
        <w:t>2)</w:t>
      </w:r>
      <w:r w:rsidRPr="00C13854">
        <w:rPr>
          <w:rFonts w:ascii="Times New Roman" w:hAnsi="Times New Roman" w:cs="Times New Roman"/>
          <w:szCs w:val="24"/>
        </w:rPr>
        <w:tab/>
        <w:t>organ sądowy lub każdy inny właściwy organ państwa członkowskiego Unii Europejskiej lub państwa członkowskiego Europejskiego Porozumienia o Wolnym Handlu (EFTA) – stron umowy o Europejskim Obszarze Gospodarczym, wyda orzeczenie, zgodnie z którym nie zostaje wszczęte postępowanie upadłościowe z uwagi na niewystarczalność aktywów na zaspokojenie kosztów tego postępowania albo z powodu stwierdzenia definitywnego zamknięcia podmiotu z państwa członkowskiego Unii Europejskiej lub państw</w:t>
      </w:r>
      <w:r w:rsidR="006F78E1" w:rsidRPr="00C13854">
        <w:rPr>
          <w:rFonts w:ascii="Times New Roman" w:hAnsi="Times New Roman" w:cs="Times New Roman"/>
          <w:szCs w:val="24"/>
        </w:rPr>
        <w:t>a</w:t>
      </w:r>
      <w:r w:rsidRPr="00C13854">
        <w:rPr>
          <w:rFonts w:ascii="Times New Roman" w:hAnsi="Times New Roman" w:cs="Times New Roman"/>
          <w:szCs w:val="24"/>
        </w:rPr>
        <w:t xml:space="preserve"> członkowski</w:t>
      </w:r>
      <w:r w:rsidR="006F78E1" w:rsidRPr="00C13854">
        <w:rPr>
          <w:rFonts w:ascii="Times New Roman" w:hAnsi="Times New Roman" w:cs="Times New Roman"/>
          <w:szCs w:val="24"/>
        </w:rPr>
        <w:t>ego</w:t>
      </w:r>
      <w:r w:rsidRPr="00C13854">
        <w:rPr>
          <w:rFonts w:ascii="Times New Roman" w:hAnsi="Times New Roman" w:cs="Times New Roman"/>
          <w:szCs w:val="24"/>
        </w:rPr>
        <w:t xml:space="preserve"> Europejskiego Porozumienia o Wolnym Handlu (EFTA) – stron umowy o Europejskim Obszarze Gospodarczym, który utworzył na terytorium Rzeczypospolitej Polskiej oddział lub przedstawicielstwo;</w:t>
      </w:r>
    </w:p>
    <w:p w14:paraId="580BACE2" w14:textId="262CA8FB"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3)</w:t>
      </w:r>
      <w:r w:rsidRPr="00C13854">
        <w:rPr>
          <w:rFonts w:ascii="Times New Roman" w:hAnsi="Times New Roman" w:cs="Times New Roman"/>
          <w:szCs w:val="24"/>
        </w:rPr>
        <w:tab/>
        <w:t xml:space="preserve">sąd upadłościowy, zgodnie z przepisami </w:t>
      </w:r>
      <w:r w:rsidR="00CF57A6" w:rsidRPr="00C13854">
        <w:rPr>
          <w:rFonts w:ascii="Times New Roman" w:hAnsi="Times New Roman" w:cs="Times New Roman"/>
          <w:szCs w:val="24"/>
        </w:rPr>
        <w:t xml:space="preserve">Prawa </w:t>
      </w:r>
      <w:r w:rsidRPr="00C13854">
        <w:rPr>
          <w:rFonts w:ascii="Times New Roman" w:hAnsi="Times New Roman" w:cs="Times New Roman"/>
          <w:szCs w:val="24"/>
        </w:rPr>
        <w:t>upadłościowego dotyczącymi międzynarodowego postępowania upadłościowego, wyda postanowienie o uznaniu orzeczenia o wszczęciu głównego zagranicznego postępowania upadłościowego, wszczętego wobec podmiotu zagranicznego z Danii lub państw</w:t>
      </w:r>
      <w:r w:rsidR="006F78E1" w:rsidRPr="00C13854">
        <w:rPr>
          <w:rFonts w:ascii="Times New Roman" w:hAnsi="Times New Roman" w:cs="Times New Roman"/>
          <w:szCs w:val="24"/>
        </w:rPr>
        <w:t>a</w:t>
      </w:r>
      <w:r w:rsidRPr="00C13854">
        <w:rPr>
          <w:rFonts w:ascii="Times New Roman" w:hAnsi="Times New Roman" w:cs="Times New Roman"/>
          <w:szCs w:val="24"/>
        </w:rPr>
        <w:t xml:space="preserve"> członkowski</w:t>
      </w:r>
      <w:r w:rsidR="006F78E1" w:rsidRPr="00C13854">
        <w:rPr>
          <w:rFonts w:ascii="Times New Roman" w:hAnsi="Times New Roman" w:cs="Times New Roman"/>
          <w:szCs w:val="24"/>
        </w:rPr>
        <w:t>ego</w:t>
      </w:r>
      <w:r w:rsidRPr="00C13854">
        <w:rPr>
          <w:rFonts w:ascii="Times New Roman" w:hAnsi="Times New Roman" w:cs="Times New Roman"/>
          <w:szCs w:val="24"/>
        </w:rPr>
        <w:t xml:space="preserve"> Europejskiego Porozumienia o Wolnym Handlu (EFTA) – stron umowy o Europejskim Obszarze Gospodarczym, który jest niewypłacalny;</w:t>
      </w:r>
    </w:p>
    <w:p w14:paraId="52F44852" w14:textId="01B631C9"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4)</w:t>
      </w:r>
      <w:r w:rsidRPr="00C13854">
        <w:rPr>
          <w:rFonts w:ascii="Times New Roman" w:hAnsi="Times New Roman" w:cs="Times New Roman"/>
          <w:szCs w:val="24"/>
        </w:rPr>
        <w:tab/>
        <w:t>organ sądowy lub każdy inny właściwy organ państwa członkowskiego Unii Europejskiej, z wyłączeniem Danii, uprawniony do wszczęcia postępowania upadłościowego</w:t>
      </w:r>
      <w:r w:rsidR="00CF57A6">
        <w:rPr>
          <w:rFonts w:ascii="Times New Roman" w:hAnsi="Times New Roman" w:cs="Times New Roman"/>
          <w:szCs w:val="24"/>
        </w:rPr>
        <w:t>,</w:t>
      </w:r>
      <w:r w:rsidRPr="00C13854">
        <w:rPr>
          <w:rFonts w:ascii="Times New Roman" w:hAnsi="Times New Roman" w:cs="Times New Roman"/>
          <w:szCs w:val="24"/>
        </w:rPr>
        <w:t xml:space="preserve"> wyda, zgodnie z art. 3 ust. 1 rozporządzenia Parlamentu Europejskiego i Rady (UE) 2015/848 z dnia 20 maja 2015 r. w sprawie postępowania upadłościowego (Dz. Urz. UE L 141 z 05.06.2015, str. 19</w:t>
      </w:r>
      <w:r w:rsidR="00DE3513" w:rsidRPr="00C13854">
        <w:rPr>
          <w:rFonts w:ascii="Times New Roman" w:hAnsi="Times New Roman" w:cs="Times New Roman"/>
          <w:szCs w:val="24"/>
        </w:rPr>
        <w:t>, z późn. zm.</w:t>
      </w:r>
      <w:r w:rsidR="00DE3513" w:rsidRPr="00C13854">
        <w:rPr>
          <w:rStyle w:val="Odwoanieprzypisudolnego"/>
          <w:rFonts w:ascii="Times New Roman" w:hAnsi="Times New Roman"/>
          <w:szCs w:val="24"/>
        </w:rPr>
        <w:footnoteReference w:id="3"/>
      </w:r>
      <w:r w:rsidR="00DE3513" w:rsidRPr="00C13854">
        <w:rPr>
          <w:rStyle w:val="IGindeksgrny"/>
          <w:rFonts w:ascii="Times New Roman" w:hAnsi="Times New Roman" w:cs="Times New Roman"/>
          <w:szCs w:val="24"/>
        </w:rPr>
        <w:t>)</w:t>
      </w:r>
      <w:r w:rsidRPr="00C13854">
        <w:rPr>
          <w:rFonts w:ascii="Times New Roman" w:hAnsi="Times New Roman" w:cs="Times New Roman"/>
          <w:szCs w:val="24"/>
        </w:rPr>
        <w:t>)</w:t>
      </w:r>
      <w:r w:rsidR="000835FB" w:rsidRPr="00C13854">
        <w:rPr>
          <w:rFonts w:ascii="Times New Roman" w:hAnsi="Times New Roman" w:cs="Times New Roman"/>
          <w:szCs w:val="24"/>
        </w:rPr>
        <w:t xml:space="preserve">, </w:t>
      </w:r>
      <w:r w:rsidRPr="00C13854">
        <w:rPr>
          <w:rFonts w:ascii="Times New Roman" w:hAnsi="Times New Roman" w:cs="Times New Roman"/>
          <w:szCs w:val="24"/>
        </w:rPr>
        <w:t>zwanego dalej „rozporządzeniem 2015/848”, orzeczenie o wszczęciu wobec podmiotu lub podmiotu zagranicznego postępowania upadłościowego, o którym mowa w art. 2 pkt 4 rozporządzenia 2015/848, oraz powoła zarządcę;</w:t>
      </w:r>
    </w:p>
    <w:p w14:paraId="0087530D" w14:textId="037C673A"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5)</w:t>
      </w:r>
      <w:r w:rsidRPr="00C13854">
        <w:rPr>
          <w:rFonts w:ascii="Times New Roman" w:hAnsi="Times New Roman" w:cs="Times New Roman"/>
          <w:szCs w:val="24"/>
        </w:rPr>
        <w:tab/>
        <w:t>sąd upadłościowy wyda, zgodnie z art. 3 ust. 2 i 4 rozporządzenia 2015/848, orzeczenie o ogłoszeniu upadłości podmiotu zagranicznego mające skutki ograniczone do majątku dłużnika znajdującego się na terytorium Rzeczypospolitej Polskiej;</w:t>
      </w:r>
    </w:p>
    <w:p w14:paraId="6289C45B" w14:textId="5690BEFC"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6)</w:t>
      </w:r>
      <w:r w:rsidRPr="00C13854">
        <w:rPr>
          <w:rFonts w:ascii="Times New Roman" w:hAnsi="Times New Roman" w:cs="Times New Roman"/>
          <w:szCs w:val="24"/>
        </w:rPr>
        <w:tab/>
        <w:t>w postępowaniu krajowym:</w:t>
      </w:r>
    </w:p>
    <w:p w14:paraId="5A3EBE76" w14:textId="0C99B6EC" w:rsidR="00E92C8F" w:rsidRPr="00C13854" w:rsidRDefault="00E92C8F" w:rsidP="00DF477F">
      <w:pPr>
        <w:pStyle w:val="LITlitera"/>
        <w:rPr>
          <w:rFonts w:ascii="Times New Roman" w:hAnsi="Times New Roman" w:cs="Times New Roman"/>
          <w:szCs w:val="24"/>
        </w:rPr>
      </w:pPr>
      <w:r w:rsidRPr="00C13854">
        <w:rPr>
          <w:rFonts w:ascii="Times New Roman" w:hAnsi="Times New Roman" w:cs="Times New Roman"/>
          <w:szCs w:val="24"/>
        </w:rPr>
        <w:t>a)</w:t>
      </w:r>
      <w:r w:rsidRPr="00C13854">
        <w:rPr>
          <w:rFonts w:ascii="Times New Roman" w:hAnsi="Times New Roman" w:cs="Times New Roman"/>
          <w:szCs w:val="24"/>
        </w:rPr>
        <w:tab/>
        <w:t xml:space="preserve">minister właściwy do spraw gospodarki wyda, na podstawie </w:t>
      </w:r>
      <w:bookmarkStart w:id="3" w:name="_Hlk127343234"/>
      <w:r w:rsidR="000835FB" w:rsidRPr="00C13854">
        <w:rPr>
          <w:rFonts w:ascii="Times New Roman" w:hAnsi="Times New Roman" w:cs="Times New Roman"/>
          <w:szCs w:val="24"/>
        </w:rPr>
        <w:t>ustawy z dnia 6 marca 2018</w:t>
      </w:r>
      <w:r w:rsidR="007A29B3" w:rsidRPr="00C13854">
        <w:rPr>
          <w:rFonts w:ascii="Times New Roman" w:hAnsi="Times New Roman" w:cs="Times New Roman"/>
          <w:szCs w:val="24"/>
        </w:rPr>
        <w:t xml:space="preserve"> r. </w:t>
      </w:r>
      <w:r w:rsidR="006B569B" w:rsidRPr="00C13854">
        <w:rPr>
          <w:rFonts w:ascii="Times New Roman" w:hAnsi="Times New Roman" w:cs="Times New Roman"/>
          <w:szCs w:val="24"/>
        </w:rPr>
        <w:t>o zasadach uczestnictwa przedsiębiorców zagranicznych i innych osób zagranicznych w obrocie gospodarczym na terytorium Rzeczypospolitej Polskiej</w:t>
      </w:r>
      <w:r w:rsidR="00211840" w:rsidRPr="00C13854">
        <w:rPr>
          <w:rFonts w:ascii="Times New Roman" w:hAnsi="Times New Roman" w:cs="Times New Roman"/>
          <w:szCs w:val="24"/>
        </w:rPr>
        <w:t xml:space="preserve"> (Dz.</w:t>
      </w:r>
      <w:r w:rsidR="00C3772C" w:rsidRPr="00C13854">
        <w:rPr>
          <w:rFonts w:ascii="Times New Roman" w:hAnsi="Times New Roman" w:cs="Times New Roman"/>
          <w:szCs w:val="24"/>
        </w:rPr>
        <w:t xml:space="preserve"> </w:t>
      </w:r>
      <w:r w:rsidR="00211840" w:rsidRPr="00C13854">
        <w:rPr>
          <w:rFonts w:ascii="Times New Roman" w:hAnsi="Times New Roman" w:cs="Times New Roman"/>
          <w:szCs w:val="24"/>
        </w:rPr>
        <w:t>U. z 2022 r. poz. 470)</w:t>
      </w:r>
      <w:r w:rsidR="00CF57A6">
        <w:rPr>
          <w:rFonts w:ascii="Times New Roman" w:hAnsi="Times New Roman" w:cs="Times New Roman"/>
          <w:szCs w:val="24"/>
        </w:rPr>
        <w:t>,</w:t>
      </w:r>
      <w:r w:rsidR="006B569B" w:rsidRPr="00C13854">
        <w:rPr>
          <w:rFonts w:ascii="Times New Roman" w:hAnsi="Times New Roman" w:cs="Times New Roman"/>
          <w:szCs w:val="24"/>
        </w:rPr>
        <w:t xml:space="preserve"> </w:t>
      </w:r>
      <w:bookmarkEnd w:id="3"/>
      <w:r w:rsidRPr="00C13854">
        <w:rPr>
          <w:rFonts w:ascii="Times New Roman" w:hAnsi="Times New Roman" w:cs="Times New Roman"/>
          <w:szCs w:val="24"/>
        </w:rPr>
        <w:t xml:space="preserve">decyzję o zakazie wykonywania działalności </w:t>
      </w:r>
      <w:r w:rsidRPr="00C13854">
        <w:rPr>
          <w:rFonts w:ascii="Times New Roman" w:hAnsi="Times New Roman" w:cs="Times New Roman"/>
          <w:szCs w:val="24"/>
        </w:rPr>
        <w:lastRenderedPageBreak/>
        <w:t xml:space="preserve">gospodarczej przez </w:t>
      </w:r>
      <w:r w:rsidR="007E15E7" w:rsidRPr="00C13854">
        <w:rPr>
          <w:rFonts w:ascii="Times New Roman" w:hAnsi="Times New Roman" w:cs="Times New Roman"/>
          <w:szCs w:val="24"/>
        </w:rPr>
        <w:t xml:space="preserve">przedsiębiorcę </w:t>
      </w:r>
      <w:r w:rsidRPr="00C13854">
        <w:rPr>
          <w:rFonts w:ascii="Times New Roman" w:hAnsi="Times New Roman" w:cs="Times New Roman"/>
          <w:szCs w:val="24"/>
        </w:rPr>
        <w:t>zagraniczn</w:t>
      </w:r>
      <w:r w:rsidR="007E15E7" w:rsidRPr="00C13854">
        <w:rPr>
          <w:rFonts w:ascii="Times New Roman" w:hAnsi="Times New Roman" w:cs="Times New Roman"/>
          <w:szCs w:val="24"/>
        </w:rPr>
        <w:t>ego</w:t>
      </w:r>
      <w:r w:rsidR="006B569B" w:rsidRPr="00C13854">
        <w:rPr>
          <w:rFonts w:ascii="Times New Roman" w:hAnsi="Times New Roman" w:cs="Times New Roman"/>
          <w:szCs w:val="24"/>
        </w:rPr>
        <w:t xml:space="preserve"> w ramach oddziału</w:t>
      </w:r>
      <w:r w:rsidRPr="00C13854">
        <w:rPr>
          <w:rFonts w:ascii="Times New Roman" w:hAnsi="Times New Roman" w:cs="Times New Roman"/>
          <w:szCs w:val="24"/>
        </w:rPr>
        <w:t xml:space="preserve">, </w:t>
      </w:r>
      <w:r w:rsidR="007E15E7" w:rsidRPr="00C13854">
        <w:rPr>
          <w:rFonts w:ascii="Times New Roman" w:hAnsi="Times New Roman" w:cs="Times New Roman"/>
          <w:szCs w:val="24"/>
        </w:rPr>
        <w:t>w przypadku gdy nastąpiło otwarcie likwidacji</w:t>
      </w:r>
      <w:r w:rsidR="006B569B" w:rsidRPr="00C13854">
        <w:rPr>
          <w:rFonts w:ascii="Times New Roman" w:hAnsi="Times New Roman" w:cs="Times New Roman"/>
          <w:szCs w:val="24"/>
        </w:rPr>
        <w:t xml:space="preserve"> przedsiębiorcy zagranicznego</w:t>
      </w:r>
      <w:r w:rsidRPr="00C13854">
        <w:rPr>
          <w:rFonts w:ascii="Times New Roman" w:hAnsi="Times New Roman" w:cs="Times New Roman"/>
          <w:szCs w:val="24"/>
        </w:rPr>
        <w:t>,</w:t>
      </w:r>
      <w:r w:rsidR="007E15E7" w:rsidRPr="00C13854">
        <w:rPr>
          <w:rFonts w:ascii="Times New Roman" w:hAnsi="Times New Roman" w:cs="Times New Roman"/>
          <w:szCs w:val="24"/>
        </w:rPr>
        <w:t xml:space="preserve"> który otworzył oddział, lub przedsiębiorca ten utracił prawo wykonywania działalności gospodarczej,</w:t>
      </w:r>
    </w:p>
    <w:p w14:paraId="341D8D49" w14:textId="5B128FA8" w:rsidR="00E92C8F" w:rsidRPr="00C13854" w:rsidRDefault="00E92C8F" w:rsidP="00DF477F">
      <w:pPr>
        <w:pStyle w:val="LITlitera"/>
        <w:rPr>
          <w:rFonts w:ascii="Times New Roman" w:hAnsi="Times New Roman" w:cs="Times New Roman"/>
          <w:szCs w:val="24"/>
        </w:rPr>
      </w:pPr>
      <w:r w:rsidRPr="00C13854">
        <w:rPr>
          <w:rFonts w:ascii="Times New Roman" w:hAnsi="Times New Roman" w:cs="Times New Roman"/>
          <w:szCs w:val="24"/>
        </w:rPr>
        <w:t>b)</w:t>
      </w:r>
      <w:r w:rsidRPr="00C13854">
        <w:rPr>
          <w:rFonts w:ascii="Times New Roman" w:hAnsi="Times New Roman" w:cs="Times New Roman"/>
          <w:szCs w:val="24"/>
        </w:rPr>
        <w:tab/>
        <w:t xml:space="preserve">organ ewidencyjny, zgodnie z przepisami </w:t>
      </w:r>
      <w:r w:rsidR="001C0098" w:rsidRPr="00C13854">
        <w:rPr>
          <w:rFonts w:ascii="Times New Roman" w:hAnsi="Times New Roman" w:cs="Times New Roman"/>
          <w:szCs w:val="24"/>
        </w:rPr>
        <w:t xml:space="preserve">ustawy </w:t>
      </w:r>
      <w:r w:rsidR="00BA2F77" w:rsidRPr="00C13854">
        <w:rPr>
          <w:rFonts w:ascii="Times New Roman" w:hAnsi="Times New Roman" w:cs="Times New Roman"/>
          <w:szCs w:val="24"/>
        </w:rPr>
        <w:t xml:space="preserve">z dnia 6 marca 2018 r. </w:t>
      </w:r>
      <w:r w:rsidR="00211840" w:rsidRPr="00C13854">
        <w:rPr>
          <w:rFonts w:ascii="Times New Roman" w:hAnsi="Times New Roman" w:cs="Times New Roman"/>
          <w:szCs w:val="24"/>
        </w:rPr>
        <w:t>o Centralnej Ewidencji i Informacji o Działalności Gospodarczej i Punkcie Informacji dla Przedsiębiorcy (Dz.</w:t>
      </w:r>
      <w:r w:rsidR="00C3772C" w:rsidRPr="00C13854">
        <w:rPr>
          <w:rFonts w:ascii="Times New Roman" w:hAnsi="Times New Roman" w:cs="Times New Roman"/>
          <w:szCs w:val="24"/>
        </w:rPr>
        <w:t xml:space="preserve"> </w:t>
      </w:r>
      <w:r w:rsidR="00211840" w:rsidRPr="00C13854">
        <w:rPr>
          <w:rFonts w:ascii="Times New Roman" w:hAnsi="Times New Roman" w:cs="Times New Roman"/>
          <w:szCs w:val="24"/>
        </w:rPr>
        <w:t>U. z 2022 r. poz. 541)</w:t>
      </w:r>
      <w:r w:rsidR="00CF57A6">
        <w:rPr>
          <w:rFonts w:ascii="Times New Roman" w:hAnsi="Times New Roman" w:cs="Times New Roman"/>
          <w:szCs w:val="24"/>
        </w:rPr>
        <w:t>,</w:t>
      </w:r>
      <w:r w:rsidR="00211840" w:rsidRPr="00C13854">
        <w:rPr>
          <w:rFonts w:ascii="Times New Roman" w:hAnsi="Times New Roman" w:cs="Times New Roman"/>
          <w:szCs w:val="24"/>
        </w:rPr>
        <w:t xml:space="preserve"> </w:t>
      </w:r>
      <w:r w:rsidRPr="00C13854">
        <w:rPr>
          <w:rFonts w:ascii="Times New Roman" w:hAnsi="Times New Roman" w:cs="Times New Roman"/>
          <w:szCs w:val="24"/>
        </w:rPr>
        <w:t xml:space="preserve">wykreśli podmiot będący osobą fizyczną z Centralnej Ewidencji i Informacji </w:t>
      </w:r>
      <w:r w:rsidR="000A2801" w:rsidRPr="00C13854">
        <w:rPr>
          <w:rFonts w:ascii="Times New Roman" w:hAnsi="Times New Roman" w:cs="Times New Roman"/>
          <w:szCs w:val="24"/>
        </w:rPr>
        <w:t xml:space="preserve">o </w:t>
      </w:r>
      <w:r w:rsidRPr="00C13854">
        <w:rPr>
          <w:rFonts w:ascii="Times New Roman" w:hAnsi="Times New Roman" w:cs="Times New Roman"/>
          <w:szCs w:val="24"/>
        </w:rPr>
        <w:t xml:space="preserve">Działalności Gospodarczej w wyniku </w:t>
      </w:r>
      <w:r w:rsidR="007E15E7" w:rsidRPr="00C13854">
        <w:rPr>
          <w:rFonts w:ascii="Times New Roman" w:hAnsi="Times New Roman" w:cs="Times New Roman"/>
          <w:szCs w:val="24"/>
        </w:rPr>
        <w:t xml:space="preserve">zgłoszenia </w:t>
      </w:r>
      <w:r w:rsidRPr="00C13854">
        <w:rPr>
          <w:rFonts w:ascii="Times New Roman" w:hAnsi="Times New Roman" w:cs="Times New Roman"/>
          <w:szCs w:val="24"/>
        </w:rPr>
        <w:t xml:space="preserve">o zaprzestaniu wykonywania działalności gospodarczej lub stwierdzenia trwałego zaprzestania wykonywania przez </w:t>
      </w:r>
      <w:r w:rsidR="007E15E7" w:rsidRPr="00C13854">
        <w:rPr>
          <w:rFonts w:ascii="Times New Roman" w:hAnsi="Times New Roman" w:cs="Times New Roman"/>
          <w:szCs w:val="24"/>
        </w:rPr>
        <w:t>przedsiębiorcę</w:t>
      </w:r>
      <w:r w:rsidRPr="00C13854">
        <w:rPr>
          <w:rFonts w:ascii="Times New Roman" w:hAnsi="Times New Roman" w:cs="Times New Roman"/>
          <w:szCs w:val="24"/>
        </w:rPr>
        <w:t xml:space="preserve"> działalności gospodarczej,</w:t>
      </w:r>
    </w:p>
    <w:p w14:paraId="6CC1E9E1" w14:textId="76B72770" w:rsidR="00E92C8F" w:rsidRPr="00C13854" w:rsidRDefault="00E92C8F" w:rsidP="00E92C8F">
      <w:pPr>
        <w:pStyle w:val="LITlitera"/>
        <w:rPr>
          <w:rFonts w:ascii="Times New Roman" w:hAnsi="Times New Roman" w:cs="Times New Roman"/>
          <w:szCs w:val="24"/>
        </w:rPr>
      </w:pPr>
      <w:r w:rsidRPr="00C13854">
        <w:rPr>
          <w:rFonts w:ascii="Times New Roman" w:hAnsi="Times New Roman" w:cs="Times New Roman"/>
          <w:szCs w:val="24"/>
        </w:rPr>
        <w:t>c)</w:t>
      </w:r>
      <w:r w:rsidRPr="00C13854">
        <w:rPr>
          <w:rFonts w:ascii="Times New Roman" w:hAnsi="Times New Roman" w:cs="Times New Roman"/>
          <w:szCs w:val="24"/>
        </w:rPr>
        <w:tab/>
        <w:t>organ prowadzący rejestr działalności regulowanej wyda decyzję o zakazie wykonywania przez podmiot działalności objętej wpisem do rejestru.</w:t>
      </w:r>
    </w:p>
    <w:p w14:paraId="66365E10" w14:textId="6B70EA85" w:rsidR="00E92C8F" w:rsidRPr="00C13854" w:rsidRDefault="00762C4A" w:rsidP="00E92C8F">
      <w:pPr>
        <w:pStyle w:val="USTustnpkodeksu"/>
        <w:rPr>
          <w:rFonts w:ascii="Times New Roman" w:hAnsi="Times New Roman" w:cs="Times New Roman"/>
          <w:szCs w:val="24"/>
        </w:rPr>
      </w:pPr>
      <w:r w:rsidRPr="00C13854">
        <w:rPr>
          <w:rFonts w:ascii="Times New Roman" w:hAnsi="Times New Roman" w:cs="Times New Roman"/>
          <w:szCs w:val="24"/>
        </w:rPr>
        <w:t>4</w:t>
      </w:r>
      <w:r w:rsidR="00E92C8F" w:rsidRPr="00C13854">
        <w:rPr>
          <w:rFonts w:ascii="Times New Roman" w:hAnsi="Times New Roman" w:cs="Times New Roman"/>
          <w:szCs w:val="24"/>
        </w:rPr>
        <w:t>. Datą niewypłacalności podmiotu jest data:</w:t>
      </w:r>
    </w:p>
    <w:p w14:paraId="4EC3796F" w14:textId="28536A60"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 xml:space="preserve">wydania postanowienia sądu upadłościowego o ogłoszeniu upadłości lub wszczęciu wtórnego postępowania upadłościowego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1 lit. a;</w:t>
      </w:r>
    </w:p>
    <w:p w14:paraId="3C166733" w14:textId="50820902"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 xml:space="preserve">wydania postanowienia sądu restrukturyzacyjnego o otwarciu postępowania restrukturyzacyjnego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1 lit. b;</w:t>
      </w:r>
    </w:p>
    <w:p w14:paraId="4281DB21" w14:textId="53C3A363"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3)</w:t>
      </w:r>
      <w:r w:rsidRPr="00C13854">
        <w:rPr>
          <w:rFonts w:ascii="Times New Roman" w:hAnsi="Times New Roman" w:cs="Times New Roman"/>
          <w:szCs w:val="24"/>
        </w:rPr>
        <w:tab/>
        <w:t xml:space="preserve">wydania postanowienia sądu upadłościowego o oddaleniu wniosku o ogłoszenie upadłości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1 lit. c i d;</w:t>
      </w:r>
    </w:p>
    <w:p w14:paraId="0AC06565" w14:textId="5FF86C16"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4)</w:t>
      </w:r>
      <w:r w:rsidRPr="00C13854">
        <w:rPr>
          <w:rFonts w:ascii="Times New Roman" w:hAnsi="Times New Roman" w:cs="Times New Roman"/>
          <w:szCs w:val="24"/>
        </w:rPr>
        <w:tab/>
        <w:t xml:space="preserve">uprawomocnienia się postanowienia sądu upadłościowego o umorzeniu postępowania upadłościowego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1 lit. e;</w:t>
      </w:r>
    </w:p>
    <w:p w14:paraId="11FE9675" w14:textId="2CDAC856"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5)</w:t>
      </w:r>
      <w:r w:rsidRPr="00C13854">
        <w:rPr>
          <w:rFonts w:ascii="Times New Roman" w:hAnsi="Times New Roman" w:cs="Times New Roman"/>
          <w:szCs w:val="24"/>
        </w:rPr>
        <w:tab/>
        <w:t xml:space="preserve">wydania orzeczenia przez organ sądowy lub każdy inny właściwy organ państwa członkowskiego Unii Europejskiej lub państwa członkowskiego Europejskiego Porozumienia o Wolnym Handlu (EFTA) – stron umowy o Europejskim Obszarze Gospodarczym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2;</w:t>
      </w:r>
    </w:p>
    <w:p w14:paraId="6EDEB3E8" w14:textId="36B6788A"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6)</w:t>
      </w:r>
      <w:r w:rsidRPr="00C13854">
        <w:rPr>
          <w:rFonts w:ascii="Times New Roman" w:hAnsi="Times New Roman" w:cs="Times New Roman"/>
          <w:szCs w:val="24"/>
        </w:rPr>
        <w:tab/>
        <w:t xml:space="preserve">wydania przez sąd upadłościowy postanowienia o uznaniu zagranicznego postępowania upadłościowego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3;</w:t>
      </w:r>
    </w:p>
    <w:p w14:paraId="70A8CE54" w14:textId="113B2226"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7) </w:t>
      </w:r>
      <w:r w:rsidRPr="00C13854">
        <w:rPr>
          <w:rFonts w:ascii="Times New Roman" w:hAnsi="Times New Roman" w:cs="Times New Roman"/>
          <w:szCs w:val="24"/>
        </w:rPr>
        <w:tab/>
        <w:t xml:space="preserve">wydania orzeczenia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4;</w:t>
      </w:r>
    </w:p>
    <w:p w14:paraId="170060E2" w14:textId="399C7B35"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8)</w:t>
      </w:r>
      <w:r w:rsidRPr="00C13854">
        <w:rPr>
          <w:rFonts w:ascii="Times New Roman" w:hAnsi="Times New Roman" w:cs="Times New Roman"/>
          <w:szCs w:val="24"/>
        </w:rPr>
        <w:tab/>
        <w:t xml:space="preserve">wydania przez sąd upadłościowy postanowienia o ogłoszeniu upadłości podmiotu zagranicznego albo wydania przez sąd upadłościowy orzeczenia o ogłoszeniu upadłości wtórnej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5;</w:t>
      </w:r>
    </w:p>
    <w:p w14:paraId="04917507" w14:textId="0F4EFDB0"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lastRenderedPageBreak/>
        <w:t>9)</w:t>
      </w:r>
      <w:r w:rsidRPr="00C13854">
        <w:rPr>
          <w:rFonts w:ascii="Times New Roman" w:hAnsi="Times New Roman" w:cs="Times New Roman"/>
          <w:szCs w:val="24"/>
        </w:rPr>
        <w:tab/>
        <w:t xml:space="preserve">wydania decyzji albo data dokonania wykreślenia – w przypadku, o którym mowa w ust. </w:t>
      </w:r>
      <w:r w:rsidR="00762C4A" w:rsidRPr="00C13854">
        <w:rPr>
          <w:rFonts w:ascii="Times New Roman" w:hAnsi="Times New Roman" w:cs="Times New Roman"/>
          <w:szCs w:val="24"/>
        </w:rPr>
        <w:t>3</w:t>
      </w:r>
      <w:r w:rsidR="00C3772C" w:rsidRPr="00C13854">
        <w:rPr>
          <w:rFonts w:ascii="Times New Roman" w:hAnsi="Times New Roman" w:cs="Times New Roman"/>
          <w:szCs w:val="24"/>
        </w:rPr>
        <w:t xml:space="preserve"> </w:t>
      </w:r>
      <w:r w:rsidRPr="00C13854">
        <w:rPr>
          <w:rFonts w:ascii="Times New Roman" w:hAnsi="Times New Roman" w:cs="Times New Roman"/>
          <w:szCs w:val="24"/>
        </w:rPr>
        <w:t>pkt 6.</w:t>
      </w:r>
    </w:p>
    <w:p w14:paraId="501F230B" w14:textId="6C086B94" w:rsidR="00762C4A" w:rsidRPr="00C13854" w:rsidRDefault="00762C4A" w:rsidP="00DF477F">
      <w:pPr>
        <w:pStyle w:val="USTustnpkodeksu"/>
        <w:rPr>
          <w:rFonts w:ascii="Times New Roman" w:hAnsi="Times New Roman" w:cs="Times New Roman"/>
          <w:szCs w:val="24"/>
        </w:rPr>
      </w:pPr>
      <w:r w:rsidRPr="00C13854">
        <w:rPr>
          <w:rFonts w:ascii="Times New Roman" w:hAnsi="Times New Roman" w:cs="Times New Roman"/>
          <w:szCs w:val="24"/>
        </w:rPr>
        <w:t>5. Minister właściwy do spraw rynków rolnych określa corocznie do dnia</w:t>
      </w:r>
      <w:r w:rsidR="0036101B" w:rsidRPr="00C13854">
        <w:rPr>
          <w:rFonts w:ascii="Times New Roman" w:hAnsi="Times New Roman" w:cs="Times New Roman"/>
          <w:szCs w:val="24"/>
        </w:rPr>
        <w:t xml:space="preserve"> 31 maja</w:t>
      </w:r>
      <w:r w:rsidRPr="00C13854">
        <w:rPr>
          <w:rFonts w:ascii="Times New Roman" w:hAnsi="Times New Roman" w:cs="Times New Roman"/>
          <w:szCs w:val="24"/>
        </w:rPr>
        <w:t xml:space="preserve">, w drodze rozporządzenia, </w:t>
      </w:r>
      <w:r w:rsidR="0036101B" w:rsidRPr="00C13854">
        <w:rPr>
          <w:rFonts w:ascii="Times New Roman" w:hAnsi="Times New Roman" w:cs="Times New Roman"/>
          <w:szCs w:val="24"/>
        </w:rPr>
        <w:t>procentową stawkę stosowaną do ustalenia w danym roku wysokości rekompensaty, o której mowa w ust. 1, mając na względzie sumę kwot wierzytelności wynikających ze złożonych wniosków o przyznanie tej rekompensaty za poprzedni rok oraz wysokość środków finansowych zgromadzonych na Funduszu.</w:t>
      </w:r>
    </w:p>
    <w:p w14:paraId="5B43467D" w14:textId="10F5B954"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E25E89" w:rsidRPr="00C13854">
        <w:rPr>
          <w:rStyle w:val="Ppogrubienie"/>
          <w:rFonts w:ascii="Times New Roman" w:hAnsi="Times New Roman" w:cs="Times New Roman"/>
          <w:szCs w:val="24"/>
        </w:rPr>
        <w:t>1</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Podmiot, o którym mowa w art. </w:t>
      </w:r>
      <w:r w:rsidR="00BA2F77" w:rsidRPr="00C13854">
        <w:rPr>
          <w:rFonts w:ascii="Times New Roman" w:hAnsi="Times New Roman" w:cs="Times New Roman"/>
          <w:szCs w:val="24"/>
        </w:rPr>
        <w:t xml:space="preserve">3 </w:t>
      </w:r>
      <w:r w:rsidRPr="00C13854">
        <w:rPr>
          <w:rFonts w:ascii="Times New Roman" w:hAnsi="Times New Roman" w:cs="Times New Roman"/>
          <w:szCs w:val="24"/>
        </w:rPr>
        <w:t>ust. 1</w:t>
      </w:r>
      <w:r w:rsidR="00EB202B">
        <w:rPr>
          <w:rFonts w:ascii="Times New Roman" w:hAnsi="Times New Roman" w:cs="Times New Roman"/>
          <w:szCs w:val="24"/>
        </w:rPr>
        <w:t xml:space="preserve"> i</w:t>
      </w:r>
      <w:r w:rsidRPr="00C13854">
        <w:rPr>
          <w:rFonts w:ascii="Times New Roman" w:hAnsi="Times New Roman" w:cs="Times New Roman"/>
          <w:szCs w:val="24"/>
        </w:rPr>
        <w:t xml:space="preserve"> </w:t>
      </w:r>
      <w:r w:rsidR="00BA2F77" w:rsidRPr="00C13854">
        <w:rPr>
          <w:rFonts w:ascii="Times New Roman" w:hAnsi="Times New Roman" w:cs="Times New Roman"/>
          <w:szCs w:val="24"/>
        </w:rPr>
        <w:t xml:space="preserve">który stał się niewypłacalny, </w:t>
      </w:r>
      <w:r w:rsidRPr="00C13854">
        <w:rPr>
          <w:rFonts w:ascii="Times New Roman" w:hAnsi="Times New Roman" w:cs="Times New Roman"/>
          <w:szCs w:val="24"/>
        </w:rPr>
        <w:t xml:space="preserve">syndyk </w:t>
      </w:r>
      <w:r w:rsidR="002D23F7" w:rsidRPr="00C13854">
        <w:rPr>
          <w:rFonts w:ascii="Times New Roman" w:hAnsi="Times New Roman" w:cs="Times New Roman"/>
          <w:szCs w:val="24"/>
        </w:rPr>
        <w:t xml:space="preserve">albo </w:t>
      </w:r>
      <w:r w:rsidRPr="00C13854">
        <w:rPr>
          <w:rFonts w:ascii="Times New Roman" w:hAnsi="Times New Roman" w:cs="Times New Roman"/>
          <w:szCs w:val="24"/>
        </w:rPr>
        <w:t xml:space="preserve">inna osoba sprawująca zarząd nad majątkiem tego podmiotu, w terminie </w:t>
      </w:r>
      <w:r w:rsidR="00AC04B1" w:rsidRPr="00C13854">
        <w:rPr>
          <w:rFonts w:ascii="Times New Roman" w:hAnsi="Times New Roman" w:cs="Times New Roman"/>
          <w:szCs w:val="24"/>
        </w:rPr>
        <w:t>dwóch</w:t>
      </w:r>
      <w:r w:rsidRPr="00C13854">
        <w:rPr>
          <w:rFonts w:ascii="Times New Roman" w:hAnsi="Times New Roman" w:cs="Times New Roman"/>
          <w:szCs w:val="24"/>
        </w:rPr>
        <w:t xml:space="preserve"> </w:t>
      </w:r>
      <w:r w:rsidR="00AC04B1" w:rsidRPr="00C13854">
        <w:rPr>
          <w:rFonts w:ascii="Times New Roman" w:hAnsi="Times New Roman" w:cs="Times New Roman"/>
          <w:szCs w:val="24"/>
        </w:rPr>
        <w:t xml:space="preserve">miesięcy </w:t>
      </w:r>
      <w:r w:rsidRPr="00C13854">
        <w:rPr>
          <w:rFonts w:ascii="Times New Roman" w:hAnsi="Times New Roman" w:cs="Times New Roman"/>
          <w:szCs w:val="24"/>
        </w:rPr>
        <w:t>od daty niewypłacalności, sporządza</w:t>
      </w:r>
      <w:r w:rsidR="002D23F7" w:rsidRPr="00C13854">
        <w:rPr>
          <w:rFonts w:ascii="Times New Roman" w:hAnsi="Times New Roman" w:cs="Times New Roman"/>
          <w:szCs w:val="24"/>
        </w:rPr>
        <w:t>ją</w:t>
      </w:r>
      <w:r w:rsidRPr="00C13854">
        <w:rPr>
          <w:rFonts w:ascii="Times New Roman" w:hAnsi="Times New Roman" w:cs="Times New Roman"/>
          <w:szCs w:val="24"/>
        </w:rPr>
        <w:t xml:space="preserve"> i przekazuj</w:t>
      </w:r>
      <w:r w:rsidR="002D23F7" w:rsidRPr="00C13854">
        <w:rPr>
          <w:rFonts w:ascii="Times New Roman" w:hAnsi="Times New Roman" w:cs="Times New Roman"/>
          <w:szCs w:val="24"/>
        </w:rPr>
        <w:t>ą</w:t>
      </w:r>
      <w:r w:rsidRPr="00C13854">
        <w:rPr>
          <w:rFonts w:ascii="Times New Roman" w:hAnsi="Times New Roman" w:cs="Times New Roman"/>
          <w:szCs w:val="24"/>
        </w:rPr>
        <w:t xml:space="preserve"> Dyrektorowi Generalnemu </w:t>
      </w:r>
      <w:r w:rsidR="00FC1E85" w:rsidRPr="00C13854">
        <w:rPr>
          <w:rFonts w:ascii="Times New Roman" w:hAnsi="Times New Roman" w:cs="Times New Roman"/>
          <w:szCs w:val="24"/>
        </w:rPr>
        <w:t xml:space="preserve">Krajowego </w:t>
      </w:r>
      <w:r w:rsidRPr="00C13854">
        <w:rPr>
          <w:rFonts w:ascii="Times New Roman" w:hAnsi="Times New Roman" w:cs="Times New Roman"/>
          <w:szCs w:val="24"/>
        </w:rPr>
        <w:t>Ośrodka wykaz producentów rolnych, który</w:t>
      </w:r>
      <w:r w:rsidR="00FC1E85" w:rsidRPr="00C13854">
        <w:rPr>
          <w:rFonts w:ascii="Times New Roman" w:hAnsi="Times New Roman" w:cs="Times New Roman"/>
          <w:szCs w:val="24"/>
        </w:rPr>
        <w:t xml:space="preserve">ch </w:t>
      </w:r>
      <w:r w:rsidR="00EF4BC4" w:rsidRPr="00C13854">
        <w:rPr>
          <w:rFonts w:ascii="Times New Roman" w:hAnsi="Times New Roman" w:cs="Times New Roman"/>
          <w:szCs w:val="24"/>
        </w:rPr>
        <w:t xml:space="preserve">wierzytelności </w:t>
      </w:r>
      <w:r w:rsidR="004725A9" w:rsidRPr="00C13854">
        <w:rPr>
          <w:rFonts w:ascii="Times New Roman" w:hAnsi="Times New Roman" w:cs="Times New Roman"/>
          <w:szCs w:val="24"/>
        </w:rPr>
        <w:t xml:space="preserve">wobec tego podmiotu </w:t>
      </w:r>
      <w:r w:rsidR="00FC1E85" w:rsidRPr="00C13854">
        <w:rPr>
          <w:rFonts w:ascii="Times New Roman" w:hAnsi="Times New Roman" w:cs="Times New Roman"/>
          <w:szCs w:val="24"/>
        </w:rPr>
        <w:t xml:space="preserve">z tytułu </w:t>
      </w:r>
      <w:r w:rsidR="002D23F7" w:rsidRPr="00C13854">
        <w:rPr>
          <w:rFonts w:ascii="Times New Roman" w:hAnsi="Times New Roman" w:cs="Times New Roman"/>
          <w:szCs w:val="24"/>
        </w:rPr>
        <w:t xml:space="preserve">zbycia </w:t>
      </w:r>
      <w:r w:rsidR="004725A9" w:rsidRPr="00C13854">
        <w:rPr>
          <w:rFonts w:ascii="Times New Roman" w:hAnsi="Times New Roman" w:cs="Times New Roman"/>
          <w:szCs w:val="24"/>
        </w:rPr>
        <w:t xml:space="preserve">produktów rolnych </w:t>
      </w:r>
      <w:r w:rsidR="00FC1E85" w:rsidRPr="00C13854">
        <w:rPr>
          <w:rFonts w:ascii="Times New Roman" w:hAnsi="Times New Roman" w:cs="Times New Roman"/>
          <w:szCs w:val="24"/>
        </w:rPr>
        <w:t xml:space="preserve">powstały przed datą niewypłacalności </w:t>
      </w:r>
      <w:r w:rsidR="004725A9" w:rsidRPr="00C13854">
        <w:rPr>
          <w:rFonts w:ascii="Times New Roman" w:hAnsi="Times New Roman" w:cs="Times New Roman"/>
          <w:szCs w:val="24"/>
        </w:rPr>
        <w:t xml:space="preserve">tego </w:t>
      </w:r>
      <w:r w:rsidR="00FC1E85" w:rsidRPr="00C13854">
        <w:rPr>
          <w:rFonts w:ascii="Times New Roman" w:hAnsi="Times New Roman" w:cs="Times New Roman"/>
          <w:szCs w:val="24"/>
        </w:rPr>
        <w:t xml:space="preserve">podmiotu, obejmujący kwoty </w:t>
      </w:r>
      <w:r w:rsidR="002D23F7" w:rsidRPr="00C13854">
        <w:rPr>
          <w:rFonts w:ascii="Times New Roman" w:hAnsi="Times New Roman" w:cs="Times New Roman"/>
          <w:szCs w:val="24"/>
        </w:rPr>
        <w:t xml:space="preserve">wierzytelności </w:t>
      </w:r>
      <w:r w:rsidRPr="00C13854">
        <w:rPr>
          <w:rFonts w:ascii="Times New Roman" w:hAnsi="Times New Roman" w:cs="Times New Roman"/>
          <w:szCs w:val="24"/>
        </w:rPr>
        <w:t xml:space="preserve">netto za </w:t>
      </w:r>
      <w:r w:rsidR="00211840" w:rsidRPr="00C13854">
        <w:rPr>
          <w:rFonts w:ascii="Times New Roman" w:hAnsi="Times New Roman" w:cs="Times New Roman"/>
          <w:szCs w:val="24"/>
        </w:rPr>
        <w:t xml:space="preserve">sprzedane </w:t>
      </w:r>
      <w:r w:rsidRPr="00C13854">
        <w:rPr>
          <w:rFonts w:ascii="Times New Roman" w:hAnsi="Times New Roman" w:cs="Times New Roman"/>
          <w:szCs w:val="24"/>
        </w:rPr>
        <w:t>produkty rolne</w:t>
      </w:r>
      <w:r w:rsidR="00E8640B">
        <w:rPr>
          <w:rFonts w:ascii="Times New Roman" w:hAnsi="Times New Roman" w:cs="Times New Roman"/>
          <w:szCs w:val="24"/>
        </w:rPr>
        <w:t xml:space="preserve"> oraz </w:t>
      </w:r>
      <w:r w:rsidR="00E8640B" w:rsidRPr="00587B9D">
        <w:rPr>
          <w:rFonts w:ascii="Times New Roman" w:hAnsi="Times New Roman" w:cs="Times New Roman"/>
          <w:color w:val="212529"/>
          <w:shd w:val="clear" w:color="auto" w:fill="FFFFFF"/>
        </w:rPr>
        <w:t>imię i nazwisko wierzyciela albo jego nazwę oraz numer PESEL albo numer w Krajowym Rejestrze Sądowym, a w przypadku ich braku - inne dane umożliwiające jego jednoznaczną identyfikację, oraz firmę, pod którą działa wierzyciel będący przedsiębiorcą, miejsce zamieszkania albo siedzibę, adres oraz NIP, jeżeli wierzyciel ma taki numer</w:t>
      </w:r>
      <w:r w:rsidRPr="00E8640B">
        <w:rPr>
          <w:rFonts w:ascii="Times New Roman" w:hAnsi="Times New Roman" w:cs="Times New Roman"/>
          <w:szCs w:val="24"/>
        </w:rPr>
        <w:t>.</w:t>
      </w:r>
    </w:p>
    <w:p w14:paraId="51350F7D" w14:textId="249635DE" w:rsidR="00CE6F3A" w:rsidRPr="00C13854" w:rsidRDefault="002D23F7" w:rsidP="00587B9D">
      <w:pPr>
        <w:pStyle w:val="USTustnpkodeksu"/>
      </w:pPr>
      <w:r w:rsidRPr="00C13854">
        <w:t>2</w:t>
      </w:r>
      <w:r w:rsidR="00E92C8F" w:rsidRPr="00C13854">
        <w:t xml:space="preserve">. Jeżeli </w:t>
      </w:r>
      <w:r w:rsidR="004725A9" w:rsidRPr="00C13854">
        <w:t xml:space="preserve">wierzytelności </w:t>
      </w:r>
      <w:r w:rsidR="00E92C8F" w:rsidRPr="00C13854">
        <w:t xml:space="preserve">producentów rolnych </w:t>
      </w:r>
      <w:r w:rsidR="004725A9" w:rsidRPr="00C13854">
        <w:t xml:space="preserve">z tytułu </w:t>
      </w:r>
      <w:r w:rsidRPr="00C13854">
        <w:t xml:space="preserve">zbycia </w:t>
      </w:r>
      <w:r w:rsidR="004725A9" w:rsidRPr="00C13854">
        <w:t xml:space="preserve">produktów rolnych </w:t>
      </w:r>
      <w:r w:rsidR="00E92C8F" w:rsidRPr="00C13854">
        <w:t xml:space="preserve">powstały po dacie niewypłacalności podmiotu, o którym mowa w art. </w:t>
      </w:r>
      <w:r w:rsidR="00E62F0C" w:rsidRPr="00C13854">
        <w:t>3</w:t>
      </w:r>
      <w:r w:rsidR="00E92C8F" w:rsidRPr="00C13854">
        <w:t xml:space="preserve"> ust. 1, podmiot ten, syndyk </w:t>
      </w:r>
      <w:r w:rsidRPr="00C13854">
        <w:t xml:space="preserve">albo </w:t>
      </w:r>
      <w:r w:rsidR="00E92C8F" w:rsidRPr="00C13854">
        <w:t>inna osoba sprawująca zarząd nad majątkiem tego podmiotu sporządza</w:t>
      </w:r>
      <w:r w:rsidRPr="00C13854">
        <w:t>ją</w:t>
      </w:r>
      <w:r w:rsidR="00E92C8F" w:rsidRPr="00C13854">
        <w:t xml:space="preserve"> i przekazuj</w:t>
      </w:r>
      <w:r w:rsidRPr="00C13854">
        <w:t>ą</w:t>
      </w:r>
      <w:r w:rsidR="00E92C8F" w:rsidRPr="00C13854">
        <w:t xml:space="preserve"> Dyrektorowi Generalnemu Krajowego Ośrodka</w:t>
      </w:r>
      <w:r w:rsidR="00CE6F3A">
        <w:t>, w terminie dwóch miesięcy  od upływu okresu przewidzianego do zgłaszania wierzytelności na podstawie przepisów Praw</w:t>
      </w:r>
      <w:r w:rsidR="00CF57A6">
        <w:t>a</w:t>
      </w:r>
      <w:r w:rsidR="00CE6F3A">
        <w:t xml:space="preserve"> upadłościowe</w:t>
      </w:r>
      <w:r w:rsidR="00CF57A6">
        <w:t>go</w:t>
      </w:r>
      <w:r w:rsidR="00CE6F3A">
        <w:t xml:space="preserve">, </w:t>
      </w:r>
      <w:r w:rsidR="00E92C8F" w:rsidRPr="00C13854">
        <w:t xml:space="preserve">dodatkowy wykaz producentów rolnych, którym nie zapłacono za zbyte produkty rolne, obejmujący kwoty </w:t>
      </w:r>
      <w:r w:rsidR="004725A9" w:rsidRPr="00C13854">
        <w:t xml:space="preserve">wierzytelności </w:t>
      </w:r>
      <w:r w:rsidR="00E92C8F" w:rsidRPr="00C13854">
        <w:t>netto za zbyte produkty rolne</w:t>
      </w:r>
      <w:r w:rsidR="00CE6F3A">
        <w:t xml:space="preserve"> oraz </w:t>
      </w:r>
      <w:r w:rsidR="00CE6F3A" w:rsidRPr="00CC351D">
        <w:rPr>
          <w:color w:val="212529"/>
          <w:shd w:val="clear" w:color="auto" w:fill="FFFFFF"/>
        </w:rPr>
        <w:t>imię i nazwisko wierzyciela albo jego nazwę oraz numer PESEL albo numer w Krajowym Rejestrze Sądowym, a w przypadku ich braku - inne dane umożliwiające jego jednoznaczną identyfikację, oraz firmę, pod którą działa wierzyciel będący przedsiębiorcą, miejsce zamieszkania albo siedzibę, adres oraz NIP, jeżeli wierzyciel ma taki numer</w:t>
      </w:r>
      <w:r w:rsidR="00CE6F3A" w:rsidRPr="00E8640B">
        <w:t>.</w:t>
      </w:r>
    </w:p>
    <w:p w14:paraId="6D2B477F" w14:textId="7C7A8234" w:rsidR="00E92C8F" w:rsidRPr="00C13854" w:rsidRDefault="002D23F7" w:rsidP="00E92C8F">
      <w:pPr>
        <w:pStyle w:val="USTustnpkodeksu"/>
        <w:rPr>
          <w:rFonts w:ascii="Times New Roman" w:hAnsi="Times New Roman" w:cs="Times New Roman"/>
          <w:szCs w:val="24"/>
        </w:rPr>
      </w:pPr>
      <w:r w:rsidRPr="00C13854">
        <w:rPr>
          <w:rFonts w:ascii="Times New Roman" w:hAnsi="Times New Roman" w:cs="Times New Roman"/>
          <w:szCs w:val="24"/>
        </w:rPr>
        <w:t>3</w:t>
      </w:r>
      <w:r w:rsidR="00E92C8F" w:rsidRPr="00C13854">
        <w:rPr>
          <w:rFonts w:ascii="Times New Roman" w:hAnsi="Times New Roman" w:cs="Times New Roman"/>
          <w:szCs w:val="24"/>
        </w:rPr>
        <w:t xml:space="preserve">. Podmiot, o którym mowa w art. </w:t>
      </w:r>
      <w:r w:rsidR="00E62F0C" w:rsidRPr="00C13854">
        <w:rPr>
          <w:rFonts w:ascii="Times New Roman" w:hAnsi="Times New Roman" w:cs="Times New Roman"/>
          <w:szCs w:val="24"/>
        </w:rPr>
        <w:t>3</w:t>
      </w:r>
      <w:r w:rsidR="00E92C8F" w:rsidRPr="00C13854">
        <w:rPr>
          <w:rFonts w:ascii="Times New Roman" w:hAnsi="Times New Roman" w:cs="Times New Roman"/>
          <w:szCs w:val="24"/>
        </w:rPr>
        <w:t xml:space="preserve"> ust. </w:t>
      </w:r>
      <w:r w:rsidR="00E62F0C" w:rsidRPr="00C13854">
        <w:rPr>
          <w:rFonts w:ascii="Times New Roman" w:hAnsi="Times New Roman" w:cs="Times New Roman"/>
          <w:szCs w:val="24"/>
        </w:rPr>
        <w:t>1</w:t>
      </w:r>
      <w:r w:rsidR="00E92C8F" w:rsidRPr="00C13854">
        <w:rPr>
          <w:rFonts w:ascii="Times New Roman" w:hAnsi="Times New Roman" w:cs="Times New Roman"/>
          <w:szCs w:val="24"/>
        </w:rPr>
        <w:t xml:space="preserve">, syndyk </w:t>
      </w:r>
      <w:r w:rsidRPr="00C13854">
        <w:rPr>
          <w:rFonts w:ascii="Times New Roman" w:hAnsi="Times New Roman" w:cs="Times New Roman"/>
          <w:szCs w:val="24"/>
        </w:rPr>
        <w:t xml:space="preserve">albo </w:t>
      </w:r>
      <w:r w:rsidR="00E92C8F" w:rsidRPr="00C13854">
        <w:rPr>
          <w:rFonts w:ascii="Times New Roman" w:hAnsi="Times New Roman" w:cs="Times New Roman"/>
          <w:szCs w:val="24"/>
        </w:rPr>
        <w:t>inna osoba sprawująca zarząd nad majątkiem tego podmiotu</w:t>
      </w:r>
      <w:r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informują producentów rolnych ujętych w wykazach, o których mowa w ust. 1 i </w:t>
      </w:r>
      <w:r w:rsidRPr="00C13854">
        <w:rPr>
          <w:rFonts w:ascii="Times New Roman" w:hAnsi="Times New Roman" w:cs="Times New Roman"/>
          <w:szCs w:val="24"/>
        </w:rPr>
        <w:t>2</w:t>
      </w:r>
      <w:r w:rsidR="00E92C8F" w:rsidRPr="00C13854">
        <w:rPr>
          <w:rFonts w:ascii="Times New Roman" w:hAnsi="Times New Roman" w:cs="Times New Roman"/>
          <w:szCs w:val="24"/>
        </w:rPr>
        <w:t>, o przekazaniu tych wykazów Dyrektorowi Generalnemu Krajowego Ośrodka, w terminie miesiąca od dnia ich przekazania.</w:t>
      </w:r>
    </w:p>
    <w:p w14:paraId="3062D0B8" w14:textId="750D7D79" w:rsidR="00E92C8F" w:rsidRPr="00C13854" w:rsidRDefault="002D23F7" w:rsidP="00E92C8F">
      <w:pPr>
        <w:pStyle w:val="USTustnpkodeksu"/>
        <w:rPr>
          <w:rFonts w:ascii="Times New Roman" w:hAnsi="Times New Roman" w:cs="Times New Roman"/>
          <w:szCs w:val="24"/>
        </w:rPr>
      </w:pPr>
      <w:r w:rsidRPr="00C13854">
        <w:rPr>
          <w:rFonts w:ascii="Times New Roman" w:hAnsi="Times New Roman" w:cs="Times New Roman"/>
          <w:szCs w:val="24"/>
        </w:rPr>
        <w:lastRenderedPageBreak/>
        <w:t>4</w:t>
      </w:r>
      <w:r w:rsidR="00E92C8F" w:rsidRPr="00C13854">
        <w:rPr>
          <w:rFonts w:ascii="Times New Roman" w:hAnsi="Times New Roman" w:cs="Times New Roman"/>
          <w:szCs w:val="24"/>
        </w:rPr>
        <w:t xml:space="preserve">. Przepisu ust. 1 nie stosuje się w razie niewypłacalności podmiotu, o którym mowa w art. </w:t>
      </w:r>
      <w:r w:rsidR="00E62F0C" w:rsidRPr="00C13854">
        <w:rPr>
          <w:rFonts w:ascii="Times New Roman" w:hAnsi="Times New Roman" w:cs="Times New Roman"/>
          <w:szCs w:val="24"/>
        </w:rPr>
        <w:t>3</w:t>
      </w:r>
      <w:r w:rsidR="00E92C8F" w:rsidRPr="00C13854">
        <w:rPr>
          <w:rFonts w:ascii="Times New Roman" w:hAnsi="Times New Roman" w:cs="Times New Roman"/>
          <w:szCs w:val="24"/>
        </w:rPr>
        <w:t xml:space="preserve"> ust. 1, która zachodzi w przypadku wydania w państw</w:t>
      </w:r>
      <w:r w:rsidR="000A2801" w:rsidRPr="00C13854">
        <w:rPr>
          <w:rFonts w:ascii="Times New Roman" w:hAnsi="Times New Roman" w:cs="Times New Roman"/>
          <w:szCs w:val="24"/>
        </w:rPr>
        <w:t>ie</w:t>
      </w:r>
      <w:r w:rsidR="00E92C8F" w:rsidRPr="00C13854">
        <w:rPr>
          <w:rFonts w:ascii="Times New Roman" w:hAnsi="Times New Roman" w:cs="Times New Roman"/>
          <w:szCs w:val="24"/>
        </w:rPr>
        <w:t xml:space="preserve"> członkowski</w:t>
      </w:r>
      <w:r w:rsidR="000A2801" w:rsidRPr="00C13854">
        <w:rPr>
          <w:rFonts w:ascii="Times New Roman" w:hAnsi="Times New Roman" w:cs="Times New Roman"/>
          <w:szCs w:val="24"/>
        </w:rPr>
        <w:t>m</w:t>
      </w:r>
      <w:r w:rsidR="00E92C8F" w:rsidRPr="00C13854">
        <w:rPr>
          <w:rFonts w:ascii="Times New Roman" w:hAnsi="Times New Roman" w:cs="Times New Roman"/>
          <w:szCs w:val="24"/>
        </w:rPr>
        <w:t xml:space="preserve"> Unii Europejskiej lub w państw</w:t>
      </w:r>
      <w:r w:rsidR="000A2801" w:rsidRPr="00C13854">
        <w:rPr>
          <w:rFonts w:ascii="Times New Roman" w:hAnsi="Times New Roman" w:cs="Times New Roman"/>
          <w:szCs w:val="24"/>
        </w:rPr>
        <w:t>ie</w:t>
      </w:r>
      <w:r w:rsidR="00E92C8F" w:rsidRPr="00C13854">
        <w:rPr>
          <w:rFonts w:ascii="Times New Roman" w:hAnsi="Times New Roman" w:cs="Times New Roman"/>
          <w:szCs w:val="24"/>
        </w:rPr>
        <w:t xml:space="preserve"> członkowski</w:t>
      </w:r>
      <w:r w:rsidR="000A2801" w:rsidRPr="00C13854">
        <w:rPr>
          <w:rFonts w:ascii="Times New Roman" w:hAnsi="Times New Roman" w:cs="Times New Roman"/>
          <w:szCs w:val="24"/>
        </w:rPr>
        <w:t>m</w:t>
      </w:r>
      <w:r w:rsidR="00E92C8F" w:rsidRPr="00C13854">
        <w:rPr>
          <w:rFonts w:ascii="Times New Roman" w:hAnsi="Times New Roman" w:cs="Times New Roman"/>
          <w:szCs w:val="24"/>
        </w:rPr>
        <w:t xml:space="preserve"> Europejskiego Porozumienia o Wolnym Handlu (EFTA) – stronach umowy o Europejskim Obszarze Gospodarczym, przez organ sądowy lub każdy inny właściwy organ</w:t>
      </w:r>
      <w:r w:rsidR="00CF57A6">
        <w:rPr>
          <w:rFonts w:ascii="Times New Roman" w:hAnsi="Times New Roman" w:cs="Times New Roman"/>
          <w:szCs w:val="24"/>
        </w:rPr>
        <w:t>,</w:t>
      </w:r>
      <w:r w:rsidR="00E92C8F" w:rsidRPr="00C13854">
        <w:rPr>
          <w:rFonts w:ascii="Times New Roman" w:hAnsi="Times New Roman" w:cs="Times New Roman"/>
          <w:szCs w:val="24"/>
        </w:rPr>
        <w:t xml:space="preserve"> orzeczenia, zgodnie z którym nie zostaje wszczęte postępowanie upadłościowe z uwagi na stwierdzenie definitywnego zamknięcia przedsiębiorstwa albo z powodu niewystarczalności aktywów na zaspokojenie kosztów tego postępowania w odniesieniu do przedsiębiorstwa zagranicznego.</w:t>
      </w:r>
    </w:p>
    <w:p w14:paraId="59EDE6CD" w14:textId="595329AE" w:rsidR="00E92C8F" w:rsidRPr="00C13854" w:rsidRDefault="002D23F7" w:rsidP="00E92C8F">
      <w:pPr>
        <w:pStyle w:val="USTustnpkodeksu"/>
        <w:rPr>
          <w:rFonts w:ascii="Times New Roman" w:hAnsi="Times New Roman" w:cs="Times New Roman"/>
          <w:szCs w:val="24"/>
        </w:rPr>
      </w:pPr>
      <w:r w:rsidRPr="00C13854">
        <w:rPr>
          <w:rFonts w:ascii="Times New Roman" w:hAnsi="Times New Roman" w:cs="Times New Roman"/>
          <w:szCs w:val="24"/>
        </w:rPr>
        <w:t>5</w:t>
      </w:r>
      <w:r w:rsidR="00E92C8F" w:rsidRPr="00C13854">
        <w:rPr>
          <w:rFonts w:ascii="Times New Roman" w:hAnsi="Times New Roman" w:cs="Times New Roman"/>
          <w:szCs w:val="24"/>
        </w:rPr>
        <w:t xml:space="preserve">. W przypadku, o którym mowa w ust. </w:t>
      </w:r>
      <w:r w:rsidRPr="00C13854">
        <w:rPr>
          <w:rFonts w:ascii="Times New Roman" w:hAnsi="Times New Roman" w:cs="Times New Roman"/>
          <w:szCs w:val="24"/>
        </w:rPr>
        <w:t>4</w:t>
      </w:r>
      <w:r w:rsidR="00E92C8F" w:rsidRPr="00C13854">
        <w:rPr>
          <w:rFonts w:ascii="Times New Roman" w:hAnsi="Times New Roman" w:cs="Times New Roman"/>
          <w:szCs w:val="24"/>
        </w:rPr>
        <w:t xml:space="preserve">, osoba upoważniona w rozumieniu </w:t>
      </w:r>
      <w:r w:rsidR="00211840" w:rsidRPr="00C13854">
        <w:rPr>
          <w:rFonts w:ascii="Times New Roman" w:hAnsi="Times New Roman" w:cs="Times New Roman"/>
          <w:szCs w:val="24"/>
        </w:rPr>
        <w:t xml:space="preserve">ustawy z dnia 6 marca 2018 r. o zasadach uczestnictwa przedsiębiorców zagranicznych i innych osób zagranicznych w obrocie gospodarczym na terytorium Rzeczypospolitej Polskiej </w:t>
      </w:r>
      <w:r w:rsidR="00E92C8F" w:rsidRPr="00C13854">
        <w:rPr>
          <w:rFonts w:ascii="Times New Roman" w:hAnsi="Times New Roman" w:cs="Times New Roman"/>
          <w:szCs w:val="24"/>
        </w:rPr>
        <w:t>do reprezentowania podmiotu zagranicznego w oddziale albo w przedstawicielstwie:</w:t>
      </w:r>
    </w:p>
    <w:p w14:paraId="16BC3D03" w14:textId="6672CB4E"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przekazuje Dyrektorowi Generalnemu Krajowego Ośrodka odpis tego orzeczenia, uwierzytelnione tłumaczenie orzeczenia na język polski oraz informację sporządzoną w języku polskim o istotnej treści wydanego orzeczenia, dacie jego wydania oraz oddziale lub przedstawicielstwie;</w:t>
      </w:r>
    </w:p>
    <w:p w14:paraId="4E7D5D34" w14:textId="5CEE5A08"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informuje producenta rolnego, któremu nie zapłacono za zbyte produkty rolne, o przekazaniu dokumentów, o których mowa w pkt 1.</w:t>
      </w:r>
    </w:p>
    <w:p w14:paraId="4A0685FE" w14:textId="42A25324" w:rsidR="007B09F3" w:rsidRPr="00C13854" w:rsidRDefault="00E92C8F" w:rsidP="00DF477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8916B3" w:rsidRPr="00C13854">
        <w:rPr>
          <w:rStyle w:val="Ppogrubienie"/>
          <w:rFonts w:ascii="Times New Roman" w:hAnsi="Times New Roman" w:cs="Times New Roman"/>
          <w:szCs w:val="24"/>
        </w:rPr>
        <w:t>2</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w:t>
      </w:r>
      <w:r w:rsidR="00762C4A" w:rsidRPr="00C13854">
        <w:rPr>
          <w:rFonts w:ascii="Times New Roman" w:hAnsi="Times New Roman" w:cs="Times New Roman"/>
          <w:szCs w:val="24"/>
        </w:rPr>
        <w:t>Rekompensata, o której mowa w art. 10 ust. 1,</w:t>
      </w:r>
      <w:r w:rsidR="004D6C4E" w:rsidRPr="00C13854">
        <w:rPr>
          <w:rFonts w:ascii="Times New Roman" w:hAnsi="Times New Roman" w:cs="Times New Roman"/>
          <w:szCs w:val="24"/>
        </w:rPr>
        <w:t xml:space="preserve"> jest przyznawana</w:t>
      </w:r>
      <w:r w:rsidR="007B09F3" w:rsidRPr="00C13854">
        <w:rPr>
          <w:rFonts w:ascii="Times New Roman" w:hAnsi="Times New Roman" w:cs="Times New Roman"/>
          <w:szCs w:val="24"/>
        </w:rPr>
        <w:t xml:space="preserve"> na wniosek producenta rolnego, w drodze decyzji administracyjnej, przez dyrektora oddziału terenowego Krajowego Ośrodka właściwego ze względu na miejsce zamieszkania albo siedzibę producenta rolnego, w terminie </w:t>
      </w:r>
      <w:r w:rsidR="0036101B" w:rsidRPr="00C13854">
        <w:rPr>
          <w:rFonts w:ascii="Times New Roman" w:hAnsi="Times New Roman" w:cs="Times New Roman"/>
          <w:szCs w:val="24"/>
        </w:rPr>
        <w:t xml:space="preserve">do dnia </w:t>
      </w:r>
      <w:r w:rsidR="007B09F3" w:rsidRPr="00C13854">
        <w:rPr>
          <w:rFonts w:ascii="Times New Roman" w:hAnsi="Times New Roman" w:cs="Times New Roman"/>
          <w:szCs w:val="24"/>
        </w:rPr>
        <w:t xml:space="preserve">30 </w:t>
      </w:r>
      <w:r w:rsidR="0036101B" w:rsidRPr="00C13854">
        <w:rPr>
          <w:rFonts w:ascii="Times New Roman" w:hAnsi="Times New Roman" w:cs="Times New Roman"/>
          <w:szCs w:val="24"/>
        </w:rPr>
        <w:t>czerwca danego roku</w:t>
      </w:r>
      <w:r w:rsidR="007B09F3" w:rsidRPr="00C13854">
        <w:rPr>
          <w:rFonts w:ascii="Times New Roman" w:hAnsi="Times New Roman" w:cs="Times New Roman"/>
          <w:szCs w:val="24"/>
        </w:rPr>
        <w:t>.</w:t>
      </w:r>
      <w:r w:rsidR="000E001F">
        <w:rPr>
          <w:rFonts w:ascii="Times New Roman" w:hAnsi="Times New Roman" w:cs="Times New Roman"/>
          <w:szCs w:val="24"/>
        </w:rPr>
        <w:t xml:space="preserve"> Wydanie decyzji przerywa bieg terminu przedawnienia wierzytelności, o której mowa w art. 11.</w:t>
      </w:r>
    </w:p>
    <w:p w14:paraId="065E99B2" w14:textId="612080C3" w:rsidR="00CB2331" w:rsidRPr="00C13854" w:rsidRDefault="0036101B" w:rsidP="005E5192">
      <w:pPr>
        <w:pStyle w:val="USTustnpkodeksu"/>
        <w:rPr>
          <w:rFonts w:ascii="Times New Roman" w:hAnsi="Times New Roman" w:cs="Times New Roman"/>
          <w:szCs w:val="24"/>
        </w:rPr>
      </w:pPr>
      <w:r w:rsidRPr="00C13854">
        <w:rPr>
          <w:rFonts w:ascii="Times New Roman" w:hAnsi="Times New Roman" w:cs="Times New Roman"/>
          <w:szCs w:val="24"/>
        </w:rPr>
        <w:t>2</w:t>
      </w:r>
      <w:r w:rsidR="007B09F3" w:rsidRPr="00C13854">
        <w:rPr>
          <w:rFonts w:ascii="Times New Roman" w:hAnsi="Times New Roman" w:cs="Times New Roman"/>
          <w:szCs w:val="24"/>
        </w:rPr>
        <w:t xml:space="preserve">. </w:t>
      </w:r>
      <w:r w:rsidR="005E5192" w:rsidRPr="00C13854">
        <w:rPr>
          <w:rFonts w:ascii="Times New Roman" w:hAnsi="Times New Roman" w:cs="Times New Roman"/>
          <w:szCs w:val="24"/>
        </w:rPr>
        <w:t>Wniosek</w:t>
      </w:r>
      <w:r w:rsidRPr="00C13854">
        <w:rPr>
          <w:rFonts w:ascii="Times New Roman" w:hAnsi="Times New Roman" w:cs="Times New Roman"/>
          <w:szCs w:val="24"/>
        </w:rPr>
        <w:t xml:space="preserve"> o przyznanie rekompensaty, o której mowa w art. 10 ust. 1,</w:t>
      </w:r>
      <w:r w:rsidR="005E5192" w:rsidRPr="00C13854">
        <w:rPr>
          <w:rFonts w:ascii="Times New Roman" w:hAnsi="Times New Roman" w:cs="Times New Roman"/>
          <w:szCs w:val="24"/>
        </w:rPr>
        <w:t xml:space="preserve"> składa się do dyrektora oddziału terenowego Krajowego Ośrodka właściwego ze względu na miejsce zamieszkania albo siedzibę producenta rolnego, na formularzu opracowanym przez Krajowy Ośrodek i udostępnionym na jego stronie </w:t>
      </w:r>
      <w:r w:rsidRPr="00C13854">
        <w:rPr>
          <w:rFonts w:ascii="Times New Roman" w:hAnsi="Times New Roman" w:cs="Times New Roman"/>
          <w:szCs w:val="24"/>
        </w:rPr>
        <w:t>internetowej</w:t>
      </w:r>
      <w:r w:rsidR="005E5192" w:rsidRPr="00C13854">
        <w:rPr>
          <w:rFonts w:ascii="Times New Roman" w:hAnsi="Times New Roman" w:cs="Times New Roman"/>
          <w:szCs w:val="24"/>
        </w:rPr>
        <w:t>, w terminie od dnia 1 lutego do dnia 31 marca</w:t>
      </w:r>
      <w:r w:rsidR="00CB2331" w:rsidRPr="00C13854">
        <w:rPr>
          <w:rFonts w:ascii="Times New Roman" w:hAnsi="Times New Roman" w:cs="Times New Roman"/>
          <w:szCs w:val="24"/>
        </w:rPr>
        <w:t>:</w:t>
      </w:r>
    </w:p>
    <w:p w14:paraId="3D3ABDDE" w14:textId="75FA74D0" w:rsidR="00CB2331" w:rsidRPr="00C13854" w:rsidRDefault="00CB2331" w:rsidP="00DF477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r>
      <w:r w:rsidR="005E5192" w:rsidRPr="00C13854">
        <w:rPr>
          <w:rFonts w:ascii="Times New Roman" w:hAnsi="Times New Roman" w:cs="Times New Roman"/>
          <w:szCs w:val="24"/>
        </w:rPr>
        <w:t>roku następującego po roku, w którym podmiot</w:t>
      </w:r>
      <w:r w:rsidR="004D6C4E" w:rsidRPr="00C13854">
        <w:rPr>
          <w:rFonts w:ascii="Times New Roman" w:hAnsi="Times New Roman" w:cs="Times New Roman"/>
          <w:szCs w:val="24"/>
        </w:rPr>
        <w:t xml:space="preserve">, o którym mowa w art. 3 ust. 1, </w:t>
      </w:r>
      <w:r w:rsidR="001E6DDC" w:rsidRPr="00C13854">
        <w:rPr>
          <w:rFonts w:ascii="Times New Roman" w:hAnsi="Times New Roman" w:cs="Times New Roman"/>
          <w:szCs w:val="24"/>
        </w:rPr>
        <w:t>stał się niewypłacalny</w:t>
      </w:r>
      <w:r w:rsidRPr="00C13854">
        <w:rPr>
          <w:rFonts w:ascii="Times New Roman" w:hAnsi="Times New Roman" w:cs="Times New Roman"/>
          <w:szCs w:val="24"/>
        </w:rPr>
        <w:t>, lub</w:t>
      </w:r>
    </w:p>
    <w:p w14:paraId="12345AD3" w14:textId="1B518170" w:rsidR="005E5192" w:rsidRPr="00C13854" w:rsidRDefault="00CB2331" w:rsidP="00DF477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drugiego roku następującego po roku, w którym podmiot, o którym mowa w art. 3 ust. 1, stał się niewypłacalny</w:t>
      </w:r>
      <w:r w:rsidR="005E5192" w:rsidRPr="00C13854">
        <w:rPr>
          <w:rFonts w:ascii="Times New Roman" w:hAnsi="Times New Roman" w:cs="Times New Roman"/>
          <w:szCs w:val="24"/>
        </w:rPr>
        <w:t>.</w:t>
      </w:r>
    </w:p>
    <w:p w14:paraId="7D8D1655" w14:textId="20DF7291" w:rsidR="005E5192" w:rsidRPr="00C13854" w:rsidRDefault="00CB2331" w:rsidP="005E5192">
      <w:pPr>
        <w:pStyle w:val="USTustnpkodeksu"/>
        <w:rPr>
          <w:rFonts w:ascii="Times New Roman" w:hAnsi="Times New Roman" w:cs="Times New Roman"/>
          <w:szCs w:val="24"/>
        </w:rPr>
      </w:pPr>
      <w:r w:rsidRPr="00C13854">
        <w:rPr>
          <w:rFonts w:ascii="Times New Roman" w:hAnsi="Times New Roman" w:cs="Times New Roman"/>
          <w:szCs w:val="24"/>
        </w:rPr>
        <w:lastRenderedPageBreak/>
        <w:t>3</w:t>
      </w:r>
      <w:r w:rsidR="005E5192" w:rsidRPr="00C13854">
        <w:rPr>
          <w:rFonts w:ascii="Times New Roman" w:hAnsi="Times New Roman" w:cs="Times New Roman"/>
          <w:szCs w:val="24"/>
        </w:rPr>
        <w:t>. Wniosek</w:t>
      </w:r>
      <w:r w:rsidRPr="00C13854">
        <w:rPr>
          <w:rFonts w:ascii="Times New Roman" w:hAnsi="Times New Roman" w:cs="Times New Roman"/>
          <w:szCs w:val="24"/>
        </w:rPr>
        <w:t xml:space="preserve"> o przyznanie rekompensaty, o której mowa w art. 10 ust. 1</w:t>
      </w:r>
      <w:r w:rsidR="005E5192" w:rsidRPr="00C13854">
        <w:rPr>
          <w:rFonts w:ascii="Times New Roman" w:hAnsi="Times New Roman" w:cs="Times New Roman"/>
          <w:szCs w:val="24"/>
        </w:rPr>
        <w:t xml:space="preserve">, poza elementami określonymi w przepisach </w:t>
      </w:r>
      <w:r w:rsidR="00BD4BDE" w:rsidRPr="00C13854">
        <w:rPr>
          <w:rFonts w:ascii="Times New Roman" w:hAnsi="Times New Roman" w:cs="Times New Roman"/>
          <w:szCs w:val="24"/>
        </w:rPr>
        <w:t>ustawy z dnia</w:t>
      </w:r>
      <w:r w:rsidR="00037B11" w:rsidRPr="00C13854">
        <w:rPr>
          <w:rFonts w:ascii="Times New Roman" w:hAnsi="Times New Roman" w:cs="Times New Roman"/>
          <w:szCs w:val="24"/>
        </w:rPr>
        <w:t xml:space="preserve"> 14 czerwca 1960 r. </w:t>
      </w:r>
      <w:r w:rsidR="00BD4BDE" w:rsidRPr="00C13854">
        <w:rPr>
          <w:rFonts w:ascii="Times New Roman" w:hAnsi="Times New Roman" w:cs="Times New Roman"/>
          <w:szCs w:val="24"/>
        </w:rPr>
        <w:t xml:space="preserve">– </w:t>
      </w:r>
      <w:r w:rsidR="005E5192" w:rsidRPr="00C13854">
        <w:rPr>
          <w:rFonts w:ascii="Times New Roman" w:hAnsi="Times New Roman" w:cs="Times New Roman"/>
          <w:szCs w:val="24"/>
        </w:rPr>
        <w:t>Kodeks postępowania administracyjnego</w:t>
      </w:r>
      <w:r w:rsidR="00BD4BDE" w:rsidRPr="00C13854">
        <w:rPr>
          <w:rFonts w:ascii="Times New Roman" w:hAnsi="Times New Roman" w:cs="Times New Roman"/>
          <w:szCs w:val="24"/>
        </w:rPr>
        <w:t xml:space="preserve"> (Dz. U. z </w:t>
      </w:r>
      <w:r w:rsidR="00037B11" w:rsidRPr="00C13854">
        <w:rPr>
          <w:rFonts w:ascii="Times New Roman" w:hAnsi="Times New Roman" w:cs="Times New Roman"/>
          <w:szCs w:val="24"/>
        </w:rPr>
        <w:t xml:space="preserve"> 2022 r. poz. 2000 i 2185)</w:t>
      </w:r>
      <w:r w:rsidRPr="00C13854">
        <w:rPr>
          <w:rFonts w:ascii="Times New Roman" w:hAnsi="Times New Roman" w:cs="Times New Roman"/>
          <w:szCs w:val="24"/>
        </w:rPr>
        <w:t>,</w:t>
      </w:r>
      <w:r w:rsidR="005E5192" w:rsidRPr="00C13854">
        <w:rPr>
          <w:rFonts w:ascii="Times New Roman" w:hAnsi="Times New Roman" w:cs="Times New Roman"/>
          <w:szCs w:val="24"/>
        </w:rPr>
        <w:t xml:space="preserve"> zawiera:</w:t>
      </w:r>
    </w:p>
    <w:p w14:paraId="289EB83C" w14:textId="373AE617" w:rsidR="005E5192" w:rsidRPr="00C13854" w:rsidRDefault="005E5192" w:rsidP="005E5192">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 xml:space="preserve">numer </w:t>
      </w:r>
      <w:r w:rsidR="00771F16" w:rsidRPr="00C13854">
        <w:rPr>
          <w:rFonts w:ascii="Times New Roman" w:hAnsi="Times New Roman" w:cs="Times New Roman"/>
          <w:szCs w:val="24"/>
        </w:rPr>
        <w:t xml:space="preserve">identyfikacyjny </w:t>
      </w:r>
      <w:r w:rsidRPr="00C13854">
        <w:rPr>
          <w:rFonts w:ascii="Times New Roman" w:hAnsi="Times New Roman" w:cs="Times New Roman"/>
          <w:szCs w:val="24"/>
        </w:rPr>
        <w:t xml:space="preserve">producenta rolnego </w:t>
      </w:r>
      <w:r w:rsidR="00BD4BDE" w:rsidRPr="00C13854">
        <w:rPr>
          <w:rFonts w:ascii="Times New Roman" w:hAnsi="Times New Roman" w:cs="Times New Roman"/>
          <w:szCs w:val="24"/>
        </w:rPr>
        <w:t xml:space="preserve">nadany </w:t>
      </w:r>
      <w:r w:rsidR="00771F16" w:rsidRPr="00C13854">
        <w:rPr>
          <w:rFonts w:ascii="Times New Roman" w:hAnsi="Times New Roman" w:cs="Times New Roman"/>
          <w:szCs w:val="24"/>
        </w:rPr>
        <w:t xml:space="preserve">w trybie przepisów o </w:t>
      </w:r>
      <w:r w:rsidRPr="00C13854">
        <w:rPr>
          <w:rFonts w:ascii="Times New Roman" w:hAnsi="Times New Roman" w:cs="Times New Roman"/>
          <w:szCs w:val="24"/>
        </w:rPr>
        <w:t>krajowym systemie ewidencji producentów rolnych, ewidencji gospodarstw rolnych oraz ewidencji wniosków o przyznanie płatności;</w:t>
      </w:r>
    </w:p>
    <w:p w14:paraId="6C0EAB4A" w14:textId="7905E20D" w:rsidR="005E5192" w:rsidRPr="00C13854" w:rsidRDefault="005E5192" w:rsidP="005E5192">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 xml:space="preserve">numer ewidencyjny powszechnego elektronicznego systemu ewidencji ludności (PESEL) albo numer identyfikacji podatkowej (NIP) </w:t>
      </w:r>
      <w:r w:rsidR="00BD4BDE" w:rsidRPr="00C13854">
        <w:rPr>
          <w:rFonts w:ascii="Times New Roman" w:hAnsi="Times New Roman" w:cs="Times New Roman"/>
          <w:szCs w:val="24"/>
        </w:rPr>
        <w:t>producent</w:t>
      </w:r>
      <w:r w:rsidR="00497B07">
        <w:rPr>
          <w:rFonts w:ascii="Times New Roman" w:hAnsi="Times New Roman" w:cs="Times New Roman"/>
          <w:szCs w:val="24"/>
        </w:rPr>
        <w:t>a</w:t>
      </w:r>
      <w:r w:rsidR="00BD4BDE" w:rsidRPr="00C13854">
        <w:rPr>
          <w:rFonts w:ascii="Times New Roman" w:hAnsi="Times New Roman" w:cs="Times New Roman"/>
          <w:szCs w:val="24"/>
        </w:rPr>
        <w:t xml:space="preserve"> rolnego</w:t>
      </w:r>
      <w:r w:rsidRPr="00C13854">
        <w:rPr>
          <w:rFonts w:ascii="Times New Roman" w:hAnsi="Times New Roman" w:cs="Times New Roman"/>
          <w:szCs w:val="24"/>
        </w:rPr>
        <w:t xml:space="preserve">, a w przypadku osób fizycznych nieposiadających </w:t>
      </w:r>
      <w:r w:rsidR="001D1E0A" w:rsidRPr="00C13854">
        <w:rPr>
          <w:rFonts w:ascii="Times New Roman" w:hAnsi="Times New Roman" w:cs="Times New Roman"/>
          <w:szCs w:val="24"/>
        </w:rPr>
        <w:t xml:space="preserve">numeru PESEL </w:t>
      </w:r>
      <w:r w:rsidRPr="00C13854">
        <w:rPr>
          <w:rFonts w:ascii="Times New Roman" w:hAnsi="Times New Roman" w:cs="Times New Roman"/>
          <w:szCs w:val="24"/>
        </w:rPr>
        <w:t>– numer i serię paszportu albo innego dokumentu stwierdzającego tożsamość;</w:t>
      </w:r>
    </w:p>
    <w:p w14:paraId="42B0CD32" w14:textId="71BDFA44" w:rsidR="005E5192" w:rsidRPr="00C13854" w:rsidRDefault="005E5192" w:rsidP="008001D7">
      <w:pPr>
        <w:pStyle w:val="PKTpunkt"/>
        <w:rPr>
          <w:rFonts w:ascii="Times New Roman" w:hAnsi="Times New Roman" w:cs="Times New Roman"/>
          <w:szCs w:val="24"/>
        </w:rPr>
      </w:pPr>
      <w:r w:rsidRPr="00C13854">
        <w:rPr>
          <w:rFonts w:ascii="Times New Roman" w:hAnsi="Times New Roman" w:cs="Times New Roman"/>
          <w:szCs w:val="24"/>
        </w:rPr>
        <w:t>3)</w:t>
      </w:r>
      <w:r w:rsidRPr="00C13854">
        <w:rPr>
          <w:rFonts w:ascii="Times New Roman" w:hAnsi="Times New Roman" w:cs="Times New Roman"/>
          <w:szCs w:val="24"/>
        </w:rPr>
        <w:tab/>
        <w:t xml:space="preserve">kwotę </w:t>
      </w:r>
      <w:r w:rsidR="00BD4BDE" w:rsidRPr="00C13854">
        <w:rPr>
          <w:rFonts w:ascii="Times New Roman" w:hAnsi="Times New Roman" w:cs="Times New Roman"/>
          <w:szCs w:val="24"/>
        </w:rPr>
        <w:t xml:space="preserve">wierzytelności </w:t>
      </w:r>
      <w:r w:rsidRPr="00C13854">
        <w:rPr>
          <w:rFonts w:ascii="Times New Roman" w:hAnsi="Times New Roman" w:cs="Times New Roman"/>
          <w:szCs w:val="24"/>
        </w:rPr>
        <w:t>netto za produkty rolne</w:t>
      </w:r>
      <w:r w:rsidR="00CB2331" w:rsidRPr="00C13854">
        <w:rPr>
          <w:rFonts w:ascii="Times New Roman" w:hAnsi="Times New Roman" w:cs="Times New Roman"/>
          <w:szCs w:val="24"/>
        </w:rPr>
        <w:t xml:space="preserve"> zbyte podmiotowi, o którym mowa w art. 3 ust. 1</w:t>
      </w:r>
      <w:r w:rsidR="00EB202B">
        <w:rPr>
          <w:rFonts w:ascii="Times New Roman" w:hAnsi="Times New Roman" w:cs="Times New Roman"/>
          <w:szCs w:val="24"/>
        </w:rPr>
        <w:t xml:space="preserve"> i</w:t>
      </w:r>
      <w:r w:rsidR="001D1E0A" w:rsidRPr="00C13854">
        <w:rPr>
          <w:rFonts w:ascii="Times New Roman" w:hAnsi="Times New Roman" w:cs="Times New Roman"/>
          <w:szCs w:val="24"/>
        </w:rPr>
        <w:t xml:space="preserve"> </w:t>
      </w:r>
      <w:r w:rsidR="00CB2331" w:rsidRPr="00C13854">
        <w:rPr>
          <w:rFonts w:ascii="Times New Roman" w:hAnsi="Times New Roman" w:cs="Times New Roman"/>
          <w:szCs w:val="24"/>
        </w:rPr>
        <w:t xml:space="preserve">który stał się niewypłacalny, </w:t>
      </w:r>
      <w:r w:rsidR="00BD4BDE" w:rsidRPr="00C13854">
        <w:rPr>
          <w:rFonts w:ascii="Times New Roman" w:hAnsi="Times New Roman" w:cs="Times New Roman"/>
          <w:szCs w:val="24"/>
        </w:rPr>
        <w:t>za które producent rolny nie otrzymał zapłaty</w:t>
      </w:r>
      <w:r w:rsidRPr="00C13854">
        <w:rPr>
          <w:rFonts w:ascii="Times New Roman" w:hAnsi="Times New Roman" w:cs="Times New Roman"/>
          <w:szCs w:val="24"/>
        </w:rPr>
        <w:t>.</w:t>
      </w:r>
    </w:p>
    <w:p w14:paraId="0C8F1A56" w14:textId="2036F220" w:rsidR="00E92C8F" w:rsidRPr="00C13854" w:rsidRDefault="00CB2331" w:rsidP="003247EC">
      <w:pPr>
        <w:pStyle w:val="USTustnpkodeksu"/>
        <w:rPr>
          <w:rFonts w:ascii="Times New Roman" w:hAnsi="Times New Roman" w:cs="Times New Roman"/>
          <w:szCs w:val="24"/>
        </w:rPr>
      </w:pPr>
      <w:r w:rsidRPr="00C13854">
        <w:rPr>
          <w:rFonts w:ascii="Times New Roman" w:hAnsi="Times New Roman" w:cs="Times New Roman"/>
          <w:szCs w:val="24"/>
        </w:rPr>
        <w:t>4</w:t>
      </w:r>
      <w:r w:rsidR="00E92C8F" w:rsidRPr="00C13854">
        <w:rPr>
          <w:rFonts w:ascii="Times New Roman" w:hAnsi="Times New Roman" w:cs="Times New Roman"/>
          <w:szCs w:val="24"/>
        </w:rPr>
        <w:t xml:space="preserve">. </w:t>
      </w:r>
      <w:r w:rsidR="00C63CFB" w:rsidRPr="00C13854">
        <w:rPr>
          <w:rFonts w:ascii="Times New Roman" w:hAnsi="Times New Roman" w:cs="Times New Roman"/>
          <w:szCs w:val="24"/>
        </w:rPr>
        <w:t>D</w:t>
      </w:r>
      <w:r w:rsidR="00E92C8F" w:rsidRPr="00C13854">
        <w:rPr>
          <w:rFonts w:ascii="Times New Roman" w:hAnsi="Times New Roman" w:cs="Times New Roman"/>
          <w:szCs w:val="24"/>
        </w:rPr>
        <w:t xml:space="preserve">yrektor oddziału terenowego Krajowego Ośrodka przed </w:t>
      </w:r>
      <w:r w:rsidR="003247EC" w:rsidRPr="00C13854">
        <w:rPr>
          <w:rFonts w:ascii="Times New Roman" w:hAnsi="Times New Roman" w:cs="Times New Roman"/>
          <w:szCs w:val="24"/>
        </w:rPr>
        <w:t xml:space="preserve">rozstrzygnięciem </w:t>
      </w:r>
      <w:r w:rsidR="00BD4BDE" w:rsidRPr="00C13854">
        <w:rPr>
          <w:rFonts w:ascii="Times New Roman" w:hAnsi="Times New Roman" w:cs="Times New Roman"/>
          <w:szCs w:val="24"/>
        </w:rPr>
        <w:t xml:space="preserve">sprawy </w:t>
      </w:r>
      <w:r w:rsidR="003247EC" w:rsidRPr="00C13854">
        <w:rPr>
          <w:rFonts w:ascii="Times New Roman" w:hAnsi="Times New Roman" w:cs="Times New Roman"/>
          <w:szCs w:val="24"/>
        </w:rPr>
        <w:t>o przyznanie rekompensaty</w:t>
      </w:r>
      <w:r w:rsidRPr="00C13854">
        <w:rPr>
          <w:rFonts w:ascii="Times New Roman" w:hAnsi="Times New Roman" w:cs="Times New Roman"/>
          <w:szCs w:val="24"/>
        </w:rPr>
        <w:t>, o której mowa w art. 10 ust. 1,</w:t>
      </w:r>
      <w:r w:rsidR="003247EC"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występuje </w:t>
      </w:r>
      <w:r w:rsidR="00695F53" w:rsidRPr="00C13854">
        <w:rPr>
          <w:rFonts w:ascii="Times New Roman" w:hAnsi="Times New Roman" w:cs="Times New Roman"/>
          <w:szCs w:val="24"/>
        </w:rPr>
        <w:t xml:space="preserve">na piśmie odpowiednio </w:t>
      </w:r>
      <w:r w:rsidR="00E92C8F" w:rsidRPr="00C13854">
        <w:rPr>
          <w:rFonts w:ascii="Times New Roman" w:hAnsi="Times New Roman" w:cs="Times New Roman"/>
          <w:szCs w:val="24"/>
        </w:rPr>
        <w:t xml:space="preserve">do </w:t>
      </w:r>
      <w:r w:rsidR="00695F53" w:rsidRPr="00C13854">
        <w:rPr>
          <w:rFonts w:ascii="Times New Roman" w:hAnsi="Times New Roman" w:cs="Times New Roman"/>
          <w:szCs w:val="24"/>
        </w:rPr>
        <w:t>podmiotu, o którym mowa w art. 3 ust. 1</w:t>
      </w:r>
      <w:r w:rsidR="00EB202B">
        <w:rPr>
          <w:rFonts w:ascii="Times New Roman" w:hAnsi="Times New Roman" w:cs="Times New Roman"/>
          <w:szCs w:val="24"/>
        </w:rPr>
        <w:t xml:space="preserve"> i</w:t>
      </w:r>
      <w:r w:rsidR="00695F53" w:rsidRPr="00C13854">
        <w:rPr>
          <w:rFonts w:ascii="Times New Roman" w:hAnsi="Times New Roman" w:cs="Times New Roman"/>
          <w:szCs w:val="24"/>
        </w:rPr>
        <w:t xml:space="preserve"> który stał się niewypłacalny, syndyka albo innej osoby sprawującej zarząd nad majątkiem tego podmiotu</w:t>
      </w:r>
      <w:r w:rsidR="00037B11" w:rsidRPr="00C13854">
        <w:rPr>
          <w:rFonts w:ascii="Times New Roman" w:hAnsi="Times New Roman" w:cs="Times New Roman"/>
          <w:szCs w:val="24"/>
        </w:rPr>
        <w:t xml:space="preserve"> </w:t>
      </w:r>
      <w:r w:rsidR="00E92C8F" w:rsidRPr="00C13854">
        <w:rPr>
          <w:rFonts w:ascii="Times New Roman" w:hAnsi="Times New Roman" w:cs="Times New Roman"/>
          <w:szCs w:val="24"/>
        </w:rPr>
        <w:t>o potwierdzenie</w:t>
      </w:r>
      <w:r w:rsidR="00BD4BDE" w:rsidRPr="00C13854">
        <w:rPr>
          <w:rFonts w:ascii="Times New Roman" w:hAnsi="Times New Roman" w:cs="Times New Roman"/>
          <w:szCs w:val="24"/>
        </w:rPr>
        <w:t>, że</w:t>
      </w:r>
      <w:r w:rsidR="003247EC" w:rsidRPr="00C13854">
        <w:rPr>
          <w:rFonts w:ascii="Times New Roman" w:hAnsi="Times New Roman" w:cs="Times New Roman"/>
          <w:szCs w:val="24"/>
        </w:rPr>
        <w:t xml:space="preserve"> </w:t>
      </w:r>
      <w:r w:rsidR="00BD4BDE" w:rsidRPr="00C13854">
        <w:rPr>
          <w:rFonts w:ascii="Times New Roman" w:hAnsi="Times New Roman" w:cs="Times New Roman"/>
          <w:szCs w:val="24"/>
        </w:rPr>
        <w:t xml:space="preserve">producent rolny nie otrzymał zapłaty za </w:t>
      </w:r>
      <w:r w:rsidR="00037B11" w:rsidRPr="00C13854">
        <w:rPr>
          <w:rFonts w:ascii="Times New Roman" w:hAnsi="Times New Roman" w:cs="Times New Roman"/>
          <w:szCs w:val="24"/>
        </w:rPr>
        <w:t xml:space="preserve">sprzedane </w:t>
      </w:r>
      <w:r w:rsidR="00BD4BDE" w:rsidRPr="00C13854">
        <w:rPr>
          <w:rFonts w:ascii="Times New Roman" w:hAnsi="Times New Roman" w:cs="Times New Roman"/>
          <w:szCs w:val="24"/>
        </w:rPr>
        <w:t>produkty rolne</w:t>
      </w:r>
      <w:r w:rsidR="00695F53" w:rsidRPr="00C13854">
        <w:rPr>
          <w:rFonts w:ascii="Times New Roman" w:hAnsi="Times New Roman" w:cs="Times New Roman"/>
          <w:szCs w:val="24"/>
        </w:rPr>
        <w:t>,</w:t>
      </w:r>
      <w:r w:rsidR="00BD4BDE"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w terminie 14 dni od dnia </w:t>
      </w:r>
      <w:r w:rsidR="00037B11" w:rsidRPr="00C13854">
        <w:rPr>
          <w:rFonts w:ascii="Times New Roman" w:hAnsi="Times New Roman" w:cs="Times New Roman"/>
          <w:szCs w:val="24"/>
        </w:rPr>
        <w:t xml:space="preserve">doręczenia </w:t>
      </w:r>
      <w:r w:rsidR="00695F53" w:rsidRPr="00C13854">
        <w:rPr>
          <w:rFonts w:ascii="Times New Roman" w:hAnsi="Times New Roman" w:cs="Times New Roman"/>
          <w:szCs w:val="24"/>
        </w:rPr>
        <w:t>pisma</w:t>
      </w:r>
      <w:r w:rsidR="003247EC" w:rsidRPr="00C13854">
        <w:rPr>
          <w:rFonts w:ascii="Times New Roman" w:hAnsi="Times New Roman" w:cs="Times New Roman"/>
          <w:szCs w:val="24"/>
        </w:rPr>
        <w:t>.</w:t>
      </w:r>
    </w:p>
    <w:p w14:paraId="675C302B" w14:textId="76F36CFE" w:rsidR="008001D7" w:rsidRPr="00C13854" w:rsidRDefault="00867196" w:rsidP="008001D7">
      <w:pPr>
        <w:pStyle w:val="ZUSTzmustartykuempunktem"/>
        <w:ind w:left="0"/>
        <w:rPr>
          <w:rFonts w:ascii="Times New Roman" w:hAnsi="Times New Roman" w:cs="Times New Roman"/>
          <w:szCs w:val="24"/>
        </w:rPr>
      </w:pPr>
      <w:r>
        <w:rPr>
          <w:rFonts w:ascii="Times New Roman" w:hAnsi="Times New Roman" w:cs="Times New Roman"/>
          <w:szCs w:val="24"/>
        </w:rPr>
        <w:t>5</w:t>
      </w:r>
      <w:r w:rsidR="00E92C8F" w:rsidRPr="00C13854">
        <w:rPr>
          <w:rFonts w:ascii="Times New Roman" w:hAnsi="Times New Roman" w:cs="Times New Roman"/>
          <w:szCs w:val="24"/>
        </w:rPr>
        <w:t xml:space="preserve">. </w:t>
      </w:r>
      <w:r w:rsidR="00695F53" w:rsidRPr="00C13854">
        <w:rPr>
          <w:rFonts w:ascii="Times New Roman" w:hAnsi="Times New Roman" w:cs="Times New Roman"/>
          <w:szCs w:val="24"/>
        </w:rPr>
        <w:t xml:space="preserve">Rekompensatę, o której mowa w art. 10 ust. 1, </w:t>
      </w:r>
      <w:r w:rsidR="003247EC" w:rsidRPr="00C13854">
        <w:rPr>
          <w:rFonts w:ascii="Times New Roman" w:hAnsi="Times New Roman" w:cs="Times New Roman"/>
          <w:szCs w:val="24"/>
        </w:rPr>
        <w:t>wypłaca się w terminie 30 dni od dnia, w którym decyzj</w:t>
      </w:r>
      <w:r w:rsidR="00FF3ADD" w:rsidRPr="00C13854">
        <w:rPr>
          <w:rFonts w:ascii="Times New Roman" w:hAnsi="Times New Roman" w:cs="Times New Roman"/>
          <w:szCs w:val="24"/>
        </w:rPr>
        <w:t>a</w:t>
      </w:r>
      <w:r w:rsidR="003247EC" w:rsidRPr="00C13854">
        <w:rPr>
          <w:rFonts w:ascii="Times New Roman" w:hAnsi="Times New Roman" w:cs="Times New Roman"/>
          <w:szCs w:val="24"/>
        </w:rPr>
        <w:t xml:space="preserve">, o której mowa w ust. </w:t>
      </w:r>
      <w:r w:rsidR="00695F53" w:rsidRPr="00C13854">
        <w:rPr>
          <w:rFonts w:ascii="Times New Roman" w:hAnsi="Times New Roman" w:cs="Times New Roman"/>
          <w:szCs w:val="24"/>
        </w:rPr>
        <w:t>1</w:t>
      </w:r>
      <w:r w:rsidR="003247EC" w:rsidRPr="00C13854">
        <w:rPr>
          <w:rFonts w:ascii="Times New Roman" w:hAnsi="Times New Roman" w:cs="Times New Roman"/>
          <w:szCs w:val="24"/>
        </w:rPr>
        <w:t>, stała się ostateczna</w:t>
      </w:r>
      <w:r w:rsidR="00AE1C49" w:rsidRPr="00C13854">
        <w:rPr>
          <w:rFonts w:ascii="Times New Roman" w:hAnsi="Times New Roman" w:cs="Times New Roman"/>
          <w:szCs w:val="24"/>
        </w:rPr>
        <w:t>,</w:t>
      </w:r>
      <w:r w:rsidR="008001D7" w:rsidRPr="00C13854">
        <w:rPr>
          <w:rFonts w:ascii="Times New Roman" w:hAnsi="Times New Roman" w:cs="Times New Roman"/>
          <w:szCs w:val="24"/>
        </w:rPr>
        <w:t xml:space="preserve"> na rachunek producenta rolnego wskazany w</w:t>
      </w:r>
      <w:r w:rsidR="00FF3ADD" w:rsidRPr="00C13854">
        <w:rPr>
          <w:rFonts w:ascii="Times New Roman" w:hAnsi="Times New Roman" w:cs="Times New Roman"/>
          <w:szCs w:val="24"/>
        </w:rPr>
        <w:t xml:space="preserve"> ewidencji producentów, o której mowa w przepisach o krajowym </w:t>
      </w:r>
      <w:r w:rsidR="008001D7" w:rsidRPr="00C13854">
        <w:rPr>
          <w:rFonts w:ascii="Times New Roman" w:hAnsi="Times New Roman" w:cs="Times New Roman"/>
          <w:szCs w:val="24"/>
        </w:rPr>
        <w:t>systemie ewidencji producentów, ewidencji gospodarstw rolnych oraz ewidencji wniosków o przyznanie płatności.</w:t>
      </w:r>
    </w:p>
    <w:p w14:paraId="0F17B1AA" w14:textId="01D205C5"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BA2B97" w:rsidRPr="00C13854">
        <w:rPr>
          <w:rStyle w:val="Ppogrubienie"/>
          <w:rFonts w:ascii="Times New Roman" w:hAnsi="Times New Roman" w:cs="Times New Roman"/>
          <w:szCs w:val="24"/>
        </w:rPr>
        <w:t>3</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w:t>
      </w:r>
      <w:r w:rsidR="00645172">
        <w:rPr>
          <w:rFonts w:ascii="Times New Roman" w:hAnsi="Times New Roman" w:cs="Times New Roman"/>
          <w:szCs w:val="24"/>
        </w:rPr>
        <w:t>Z dniem w</w:t>
      </w:r>
      <w:r w:rsidRPr="00C13854">
        <w:rPr>
          <w:rFonts w:ascii="Times New Roman" w:hAnsi="Times New Roman" w:cs="Times New Roman"/>
          <w:szCs w:val="24"/>
        </w:rPr>
        <w:t>ypłat</w:t>
      </w:r>
      <w:r w:rsidR="00645172">
        <w:rPr>
          <w:rFonts w:ascii="Times New Roman" w:hAnsi="Times New Roman" w:cs="Times New Roman"/>
          <w:szCs w:val="24"/>
        </w:rPr>
        <w:t>y</w:t>
      </w:r>
      <w:r w:rsidRPr="00C13854">
        <w:rPr>
          <w:rFonts w:ascii="Times New Roman" w:hAnsi="Times New Roman" w:cs="Times New Roman"/>
          <w:szCs w:val="24"/>
        </w:rPr>
        <w:t xml:space="preserve"> </w:t>
      </w:r>
      <w:r w:rsidR="00F25287">
        <w:rPr>
          <w:rFonts w:ascii="Times New Roman" w:hAnsi="Times New Roman" w:cs="Times New Roman"/>
          <w:szCs w:val="24"/>
        </w:rPr>
        <w:t>rekompensaty</w:t>
      </w:r>
      <w:r w:rsidR="00195FA9" w:rsidRPr="00C13854">
        <w:rPr>
          <w:rFonts w:ascii="Times New Roman" w:hAnsi="Times New Roman" w:cs="Times New Roman"/>
          <w:szCs w:val="24"/>
        </w:rPr>
        <w:t xml:space="preserve"> </w:t>
      </w:r>
      <w:r w:rsidR="00645172">
        <w:rPr>
          <w:rFonts w:ascii="Times New Roman" w:hAnsi="Times New Roman" w:cs="Times New Roman"/>
          <w:szCs w:val="24"/>
        </w:rPr>
        <w:t>następuje</w:t>
      </w:r>
      <w:r w:rsidR="00645172" w:rsidRPr="00C13854">
        <w:rPr>
          <w:rFonts w:ascii="Times New Roman" w:hAnsi="Times New Roman" w:cs="Times New Roman"/>
          <w:szCs w:val="24"/>
        </w:rPr>
        <w:t xml:space="preserve"> </w:t>
      </w:r>
      <w:r w:rsidRPr="00C13854">
        <w:rPr>
          <w:rFonts w:ascii="Times New Roman" w:hAnsi="Times New Roman" w:cs="Times New Roman"/>
          <w:szCs w:val="24"/>
        </w:rPr>
        <w:t>z mocy prawa przejście na Krajowy Ośrodek</w:t>
      </w:r>
      <w:r w:rsidR="003247EC" w:rsidRPr="00C13854">
        <w:rPr>
          <w:rFonts w:ascii="Times New Roman" w:hAnsi="Times New Roman" w:cs="Times New Roman"/>
          <w:szCs w:val="24"/>
        </w:rPr>
        <w:t xml:space="preserve"> </w:t>
      </w:r>
      <w:r w:rsidR="00695F53" w:rsidRPr="00C13854">
        <w:rPr>
          <w:rFonts w:ascii="Times New Roman" w:hAnsi="Times New Roman" w:cs="Times New Roman"/>
          <w:szCs w:val="24"/>
        </w:rPr>
        <w:t xml:space="preserve">wierzytelności producenta rolnego </w:t>
      </w:r>
      <w:r w:rsidR="003247EC" w:rsidRPr="00C13854">
        <w:rPr>
          <w:rFonts w:ascii="Times New Roman" w:hAnsi="Times New Roman" w:cs="Times New Roman"/>
          <w:szCs w:val="24"/>
        </w:rPr>
        <w:t xml:space="preserve">do </w:t>
      </w:r>
      <w:r w:rsidR="00EE38BA" w:rsidRPr="00C13854">
        <w:rPr>
          <w:rFonts w:ascii="Times New Roman" w:hAnsi="Times New Roman" w:cs="Times New Roman"/>
          <w:szCs w:val="24"/>
        </w:rPr>
        <w:t>wysokości</w:t>
      </w:r>
      <w:r w:rsidR="003247EC" w:rsidRPr="00C13854">
        <w:rPr>
          <w:rFonts w:ascii="Times New Roman" w:hAnsi="Times New Roman" w:cs="Times New Roman"/>
          <w:szCs w:val="24"/>
        </w:rPr>
        <w:t xml:space="preserve"> wypłaconych </w:t>
      </w:r>
      <w:r w:rsidR="00EE38BA" w:rsidRPr="00C13854">
        <w:rPr>
          <w:rFonts w:ascii="Times New Roman" w:hAnsi="Times New Roman" w:cs="Times New Roman"/>
          <w:szCs w:val="24"/>
        </w:rPr>
        <w:t>rekompensat</w:t>
      </w:r>
      <w:r w:rsidR="003247EC" w:rsidRPr="00C13854">
        <w:rPr>
          <w:rFonts w:ascii="Times New Roman" w:hAnsi="Times New Roman" w:cs="Times New Roman"/>
          <w:szCs w:val="24"/>
        </w:rPr>
        <w:t>.</w:t>
      </w:r>
      <w:r w:rsidRPr="00C13854">
        <w:rPr>
          <w:rFonts w:ascii="Times New Roman" w:hAnsi="Times New Roman" w:cs="Times New Roman"/>
          <w:szCs w:val="24"/>
        </w:rPr>
        <w:t xml:space="preserve"> </w:t>
      </w:r>
    </w:p>
    <w:p w14:paraId="1B078BB2" w14:textId="6EA4BCD1" w:rsidR="00E92C8F" w:rsidRPr="00C13854" w:rsidRDefault="00E92C8F" w:rsidP="00E92C8F">
      <w:pPr>
        <w:pStyle w:val="USTustnpkodeksu"/>
        <w:rPr>
          <w:rFonts w:ascii="Times New Roman" w:hAnsi="Times New Roman" w:cs="Times New Roman"/>
          <w:i/>
          <w:szCs w:val="24"/>
        </w:rPr>
      </w:pPr>
      <w:r w:rsidRPr="00C13854">
        <w:rPr>
          <w:rFonts w:ascii="Times New Roman" w:hAnsi="Times New Roman" w:cs="Times New Roman"/>
          <w:szCs w:val="24"/>
        </w:rPr>
        <w:t xml:space="preserve">2. Przy dochodzeniu przez Krajowy Ośrodek </w:t>
      </w:r>
      <w:r w:rsidR="00695F53" w:rsidRPr="00C13854">
        <w:rPr>
          <w:rFonts w:ascii="Times New Roman" w:hAnsi="Times New Roman" w:cs="Times New Roman"/>
          <w:szCs w:val="24"/>
        </w:rPr>
        <w:t xml:space="preserve">wierzytelności </w:t>
      </w:r>
      <w:r w:rsidRPr="00C13854">
        <w:rPr>
          <w:rFonts w:ascii="Times New Roman" w:hAnsi="Times New Roman" w:cs="Times New Roman"/>
          <w:szCs w:val="24"/>
        </w:rPr>
        <w:t xml:space="preserve">określonych w ust. 1 stosuje się odpowiednio przepisy </w:t>
      </w:r>
      <w:r w:rsidR="00587B9D">
        <w:rPr>
          <w:rFonts w:ascii="Times New Roman" w:hAnsi="Times New Roman" w:cs="Times New Roman"/>
          <w:szCs w:val="24"/>
        </w:rPr>
        <w:t>art. 342 i 440 Prawa upadłościowego.</w:t>
      </w:r>
    </w:p>
    <w:p w14:paraId="0B86E357" w14:textId="2E51395E"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3. Koszty dochodzenia </w:t>
      </w:r>
      <w:r w:rsidR="00F05BA5" w:rsidRPr="00C13854">
        <w:rPr>
          <w:rFonts w:ascii="Times New Roman" w:hAnsi="Times New Roman" w:cs="Times New Roman"/>
          <w:szCs w:val="24"/>
        </w:rPr>
        <w:t xml:space="preserve">wierzytelności </w:t>
      </w:r>
      <w:r w:rsidR="007E150D" w:rsidRPr="00C13854">
        <w:rPr>
          <w:rFonts w:ascii="Times New Roman" w:hAnsi="Times New Roman" w:cs="Times New Roman"/>
          <w:szCs w:val="24"/>
        </w:rPr>
        <w:t xml:space="preserve">określonych w ust. 1 </w:t>
      </w:r>
      <w:r w:rsidRPr="00C13854">
        <w:rPr>
          <w:rFonts w:ascii="Times New Roman" w:hAnsi="Times New Roman" w:cs="Times New Roman"/>
          <w:szCs w:val="24"/>
        </w:rPr>
        <w:t xml:space="preserve">są pokrywane ze środków </w:t>
      </w:r>
      <w:r w:rsidR="00F05BA5" w:rsidRPr="00C13854">
        <w:rPr>
          <w:rFonts w:ascii="Times New Roman" w:hAnsi="Times New Roman" w:cs="Times New Roman"/>
          <w:szCs w:val="24"/>
        </w:rPr>
        <w:t xml:space="preserve">finansowych </w:t>
      </w:r>
      <w:r w:rsidR="00BA2B97" w:rsidRPr="00C13854">
        <w:rPr>
          <w:rFonts w:ascii="Times New Roman" w:hAnsi="Times New Roman" w:cs="Times New Roman"/>
          <w:szCs w:val="24"/>
        </w:rPr>
        <w:t>Funduszu</w:t>
      </w:r>
      <w:r w:rsidRPr="00C13854">
        <w:rPr>
          <w:rFonts w:ascii="Times New Roman" w:hAnsi="Times New Roman" w:cs="Times New Roman"/>
          <w:szCs w:val="24"/>
        </w:rPr>
        <w:t>.</w:t>
      </w:r>
    </w:p>
    <w:p w14:paraId="50CC3282" w14:textId="7DE631F6"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BA2B97" w:rsidRPr="00C13854">
        <w:rPr>
          <w:rStyle w:val="Ppogrubienie"/>
          <w:rFonts w:ascii="Times New Roman" w:hAnsi="Times New Roman" w:cs="Times New Roman"/>
          <w:szCs w:val="24"/>
        </w:rPr>
        <w:t>4</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Dyrektor oddziału terenowego Krajowego Ośrodka właściwego ze względu na miejsce zamieszkania lub siedzibę producenta rolnego ustala, w drodze decyzji</w:t>
      </w:r>
      <w:r w:rsidR="00CF57A6">
        <w:rPr>
          <w:rFonts w:ascii="Times New Roman" w:hAnsi="Times New Roman" w:cs="Times New Roman"/>
          <w:szCs w:val="24"/>
        </w:rPr>
        <w:t xml:space="preserve"> administracyjnej</w:t>
      </w:r>
      <w:r w:rsidRPr="00C13854">
        <w:rPr>
          <w:rFonts w:ascii="Times New Roman" w:hAnsi="Times New Roman" w:cs="Times New Roman"/>
          <w:szCs w:val="24"/>
        </w:rPr>
        <w:t xml:space="preserve">, kwoty nienależnie lub nadmiernie pobranych środków przeznaczonych na </w:t>
      </w:r>
      <w:r w:rsidR="00F05BA5" w:rsidRPr="00C13854">
        <w:rPr>
          <w:rFonts w:ascii="Times New Roman" w:hAnsi="Times New Roman" w:cs="Times New Roman"/>
          <w:szCs w:val="24"/>
        </w:rPr>
        <w:t>rekompensatę, o której mowa w art. 10 ust. 1</w:t>
      </w:r>
      <w:r w:rsidRPr="00C13854">
        <w:rPr>
          <w:rFonts w:ascii="Times New Roman" w:hAnsi="Times New Roman" w:cs="Times New Roman"/>
          <w:szCs w:val="24"/>
        </w:rPr>
        <w:t>.</w:t>
      </w:r>
    </w:p>
    <w:p w14:paraId="418142A9" w14:textId="7133FB81"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lastRenderedPageBreak/>
        <w:t>2. Do należności o</w:t>
      </w:r>
      <w:r w:rsidR="007E150D" w:rsidRPr="00C13854">
        <w:rPr>
          <w:rFonts w:ascii="Times New Roman" w:hAnsi="Times New Roman" w:cs="Times New Roman"/>
          <w:szCs w:val="24"/>
        </w:rPr>
        <w:t>kreślonych</w:t>
      </w:r>
      <w:r w:rsidRPr="00C13854">
        <w:rPr>
          <w:rFonts w:ascii="Times New Roman" w:hAnsi="Times New Roman" w:cs="Times New Roman"/>
          <w:szCs w:val="24"/>
        </w:rPr>
        <w:t xml:space="preserve"> w ust. 1 stosuje się odpowiednio przepisy </w:t>
      </w:r>
      <w:r w:rsidR="00F05BA5" w:rsidRPr="00C13854">
        <w:rPr>
          <w:rFonts w:ascii="Times New Roman" w:hAnsi="Times New Roman" w:cs="Times New Roman"/>
          <w:szCs w:val="24"/>
        </w:rPr>
        <w:t xml:space="preserve">działu III i </w:t>
      </w:r>
      <w:r w:rsidR="00180127">
        <w:rPr>
          <w:rFonts w:ascii="Times New Roman" w:hAnsi="Times New Roman" w:cs="Times New Roman"/>
          <w:szCs w:val="24"/>
        </w:rPr>
        <w:t xml:space="preserve">VI </w:t>
      </w:r>
      <w:r w:rsidR="00F05BA5" w:rsidRPr="00C13854">
        <w:rPr>
          <w:rFonts w:ascii="Times New Roman" w:hAnsi="Times New Roman" w:cs="Times New Roman"/>
          <w:szCs w:val="24"/>
        </w:rPr>
        <w:t>ustawy z dnia 29 sierpnia 1997 r. – Ordynacja podatkowa, z tym że u</w:t>
      </w:r>
      <w:r w:rsidRPr="00C13854">
        <w:rPr>
          <w:rFonts w:ascii="Times New Roman" w:hAnsi="Times New Roman" w:cs="Times New Roman"/>
          <w:szCs w:val="24"/>
        </w:rPr>
        <w:t xml:space="preserve">prawnienia organów podatkowych określone w </w:t>
      </w:r>
      <w:r w:rsidR="00F05BA5" w:rsidRPr="00C13854">
        <w:rPr>
          <w:rFonts w:ascii="Times New Roman" w:hAnsi="Times New Roman" w:cs="Times New Roman"/>
          <w:szCs w:val="24"/>
        </w:rPr>
        <w:t xml:space="preserve">tej </w:t>
      </w:r>
      <w:r w:rsidRPr="00C13854">
        <w:rPr>
          <w:rFonts w:ascii="Times New Roman" w:hAnsi="Times New Roman" w:cs="Times New Roman"/>
          <w:szCs w:val="24"/>
        </w:rPr>
        <w:t>ustawie</w:t>
      </w:r>
      <w:r w:rsidR="00F05BA5" w:rsidRPr="00C13854">
        <w:rPr>
          <w:rFonts w:ascii="Times New Roman" w:hAnsi="Times New Roman" w:cs="Times New Roman"/>
          <w:szCs w:val="24"/>
        </w:rPr>
        <w:t xml:space="preserve"> </w:t>
      </w:r>
      <w:r w:rsidR="00BE071D" w:rsidRPr="00C13854">
        <w:rPr>
          <w:rFonts w:ascii="Times New Roman" w:hAnsi="Times New Roman" w:cs="Times New Roman"/>
          <w:szCs w:val="24"/>
        </w:rPr>
        <w:t xml:space="preserve">w zakresie należności </w:t>
      </w:r>
      <w:r w:rsidR="007E150D" w:rsidRPr="00C13854">
        <w:rPr>
          <w:rFonts w:ascii="Times New Roman" w:hAnsi="Times New Roman" w:cs="Times New Roman"/>
          <w:szCs w:val="24"/>
        </w:rPr>
        <w:t xml:space="preserve">określonych w ust. 1 </w:t>
      </w:r>
      <w:r w:rsidRPr="00C13854">
        <w:rPr>
          <w:rFonts w:ascii="Times New Roman" w:hAnsi="Times New Roman" w:cs="Times New Roman"/>
          <w:szCs w:val="24"/>
        </w:rPr>
        <w:t>przysługują:</w:t>
      </w:r>
    </w:p>
    <w:p w14:paraId="16E713C1" w14:textId="64E024FD"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dyrektorowi oddziału terenowego Krajowego Ośrodka jako organowi pierwszej instancji;</w:t>
      </w:r>
    </w:p>
    <w:p w14:paraId="39ED9C18" w14:textId="05F7D98D"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Dyrektorowi Generalnemu Krajowego Ośrodka jako organowi odwoławczemu od decyzji dyrektora oddziału terenowego Krajowego Ośrodka.</w:t>
      </w:r>
    </w:p>
    <w:p w14:paraId="6B8A1B69" w14:textId="34AFFEB1"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BA2B97" w:rsidRPr="00C13854">
        <w:rPr>
          <w:rStyle w:val="Ppogrubienie"/>
          <w:rFonts w:ascii="Times New Roman" w:hAnsi="Times New Roman" w:cs="Times New Roman"/>
          <w:szCs w:val="24"/>
        </w:rPr>
        <w:t>5</w:t>
      </w:r>
      <w:r w:rsidRPr="00C13854">
        <w:rPr>
          <w:rStyle w:val="Ppogrubienie"/>
          <w:rFonts w:ascii="Times New Roman" w:hAnsi="Times New Roman" w:cs="Times New Roman"/>
          <w:szCs w:val="24"/>
        </w:rPr>
        <w:t>.</w:t>
      </w:r>
      <w:r w:rsidR="004F0DDC">
        <w:rPr>
          <w:rStyle w:val="Ppogrubienie"/>
          <w:rFonts w:ascii="Times New Roman" w:hAnsi="Times New Roman" w:cs="Times New Roman"/>
          <w:szCs w:val="24"/>
        </w:rPr>
        <w:t xml:space="preserve"> </w:t>
      </w:r>
      <w:r w:rsidR="004F0DDC" w:rsidRPr="00587B9D">
        <w:rPr>
          <w:rStyle w:val="Ppogrubienie"/>
          <w:rFonts w:ascii="Times New Roman" w:hAnsi="Times New Roman" w:cs="Times New Roman"/>
          <w:b w:val="0"/>
          <w:bCs/>
          <w:szCs w:val="24"/>
        </w:rPr>
        <w:t>1.</w:t>
      </w:r>
      <w:r w:rsidRPr="00C13854">
        <w:rPr>
          <w:rFonts w:ascii="Times New Roman" w:hAnsi="Times New Roman" w:cs="Times New Roman"/>
          <w:szCs w:val="24"/>
        </w:rPr>
        <w:t xml:space="preserve"> </w:t>
      </w:r>
      <w:r w:rsidR="00A64AB3" w:rsidRPr="00C13854">
        <w:rPr>
          <w:rFonts w:ascii="Times New Roman" w:hAnsi="Times New Roman" w:cs="Times New Roman"/>
          <w:szCs w:val="24"/>
        </w:rPr>
        <w:t>W celu</w:t>
      </w:r>
      <w:r w:rsidRPr="00C13854">
        <w:rPr>
          <w:rFonts w:ascii="Times New Roman" w:hAnsi="Times New Roman" w:cs="Times New Roman"/>
          <w:szCs w:val="24"/>
        </w:rPr>
        <w:t xml:space="preserve"> </w:t>
      </w:r>
      <w:r w:rsidR="00F05BA5" w:rsidRPr="00C13854">
        <w:rPr>
          <w:rFonts w:ascii="Times New Roman" w:hAnsi="Times New Roman" w:cs="Times New Roman"/>
          <w:szCs w:val="24"/>
        </w:rPr>
        <w:t>realizacji zadań</w:t>
      </w:r>
      <w:r w:rsidR="00BE071D" w:rsidRPr="00C13854">
        <w:rPr>
          <w:rFonts w:ascii="Times New Roman" w:hAnsi="Times New Roman" w:cs="Times New Roman"/>
          <w:szCs w:val="24"/>
        </w:rPr>
        <w:t xml:space="preserve"> </w:t>
      </w:r>
      <w:r w:rsidRPr="00C13854">
        <w:rPr>
          <w:rFonts w:ascii="Times New Roman" w:hAnsi="Times New Roman" w:cs="Times New Roman"/>
          <w:szCs w:val="24"/>
        </w:rPr>
        <w:t>Krajow</w:t>
      </w:r>
      <w:r w:rsidR="00190B86" w:rsidRPr="00C13854">
        <w:rPr>
          <w:rFonts w:ascii="Times New Roman" w:hAnsi="Times New Roman" w:cs="Times New Roman"/>
          <w:szCs w:val="24"/>
        </w:rPr>
        <w:t>emu</w:t>
      </w:r>
      <w:r w:rsidRPr="00C13854">
        <w:rPr>
          <w:rFonts w:ascii="Times New Roman" w:hAnsi="Times New Roman" w:cs="Times New Roman"/>
          <w:szCs w:val="24"/>
        </w:rPr>
        <w:t xml:space="preserve"> Ośrodk</w:t>
      </w:r>
      <w:r w:rsidR="00190B86" w:rsidRPr="00C13854">
        <w:rPr>
          <w:rFonts w:ascii="Times New Roman" w:hAnsi="Times New Roman" w:cs="Times New Roman"/>
          <w:szCs w:val="24"/>
        </w:rPr>
        <w:t>owi</w:t>
      </w:r>
      <w:r w:rsidRPr="00C13854">
        <w:rPr>
          <w:rFonts w:ascii="Times New Roman" w:hAnsi="Times New Roman" w:cs="Times New Roman"/>
          <w:szCs w:val="24"/>
        </w:rPr>
        <w:t xml:space="preserve"> </w:t>
      </w:r>
      <w:r w:rsidR="00F05BA5" w:rsidRPr="00C13854">
        <w:rPr>
          <w:rFonts w:ascii="Times New Roman" w:hAnsi="Times New Roman" w:cs="Times New Roman"/>
          <w:szCs w:val="24"/>
        </w:rPr>
        <w:t xml:space="preserve">są </w:t>
      </w:r>
      <w:r w:rsidRPr="00C13854">
        <w:rPr>
          <w:rFonts w:ascii="Times New Roman" w:hAnsi="Times New Roman" w:cs="Times New Roman"/>
          <w:szCs w:val="24"/>
        </w:rPr>
        <w:t xml:space="preserve">udostępniane </w:t>
      </w:r>
      <w:r w:rsidR="004F0DDC">
        <w:rPr>
          <w:rFonts w:ascii="Times New Roman" w:hAnsi="Times New Roman" w:cs="Times New Roman"/>
          <w:szCs w:val="24"/>
        </w:rPr>
        <w:t xml:space="preserve">przez inspekcję sanitarną </w:t>
      </w:r>
      <w:r w:rsidRPr="00C13854">
        <w:rPr>
          <w:rFonts w:ascii="Times New Roman" w:hAnsi="Times New Roman" w:cs="Times New Roman"/>
          <w:szCs w:val="24"/>
        </w:rPr>
        <w:t xml:space="preserve">informacje z rejestru zakładów, które produkują lub wprowadzają do obrotu żywność pochodzenia niezwierzęcego i wprowadzają do obrotu produkty pochodzenia zwierzęcego </w:t>
      </w:r>
      <w:r w:rsidR="00F053CF" w:rsidRPr="00C13854">
        <w:rPr>
          <w:rFonts w:ascii="Times New Roman" w:hAnsi="Times New Roman" w:cs="Times New Roman"/>
          <w:szCs w:val="24"/>
        </w:rPr>
        <w:t xml:space="preserve">oraz </w:t>
      </w:r>
      <w:r w:rsidR="004F0DDC">
        <w:rPr>
          <w:rFonts w:ascii="Times New Roman" w:hAnsi="Times New Roman" w:cs="Times New Roman"/>
          <w:szCs w:val="24"/>
        </w:rPr>
        <w:t xml:space="preserve">przez inspekcję weterynaryjną informacje </w:t>
      </w:r>
      <w:r w:rsidR="00F053CF" w:rsidRPr="00C13854">
        <w:rPr>
          <w:rFonts w:ascii="Times New Roman" w:hAnsi="Times New Roman" w:cs="Times New Roman"/>
          <w:szCs w:val="24"/>
        </w:rPr>
        <w:t>z rejestru zakładów, które produkują i wprowadzają na rynek produktu pochodzenia zwierzęcego</w:t>
      </w:r>
      <w:r w:rsidR="00587B9D">
        <w:rPr>
          <w:rFonts w:ascii="Times New Roman" w:hAnsi="Times New Roman" w:cs="Times New Roman"/>
          <w:szCs w:val="24"/>
        </w:rPr>
        <w:t xml:space="preserve"> </w:t>
      </w:r>
      <w:r w:rsidRPr="00C13854">
        <w:rPr>
          <w:rFonts w:ascii="Times New Roman" w:hAnsi="Times New Roman" w:cs="Times New Roman"/>
          <w:szCs w:val="24"/>
        </w:rPr>
        <w:t xml:space="preserve">– </w:t>
      </w:r>
      <w:r w:rsidR="00512F40">
        <w:rPr>
          <w:rFonts w:ascii="Times New Roman" w:hAnsi="Times New Roman" w:cs="Times New Roman"/>
          <w:szCs w:val="24"/>
        </w:rPr>
        <w:t xml:space="preserve">w postaci </w:t>
      </w:r>
      <w:r w:rsidRPr="00C13854">
        <w:rPr>
          <w:rFonts w:ascii="Times New Roman" w:hAnsi="Times New Roman" w:cs="Times New Roman"/>
          <w:szCs w:val="24"/>
        </w:rPr>
        <w:t>wykaz</w:t>
      </w:r>
      <w:r w:rsidR="00512F40">
        <w:rPr>
          <w:rFonts w:ascii="Times New Roman" w:hAnsi="Times New Roman" w:cs="Times New Roman"/>
          <w:szCs w:val="24"/>
        </w:rPr>
        <w:t>ów</w:t>
      </w:r>
      <w:r w:rsidRPr="00C13854">
        <w:rPr>
          <w:rFonts w:ascii="Times New Roman" w:hAnsi="Times New Roman" w:cs="Times New Roman"/>
          <w:szCs w:val="24"/>
        </w:rPr>
        <w:t xml:space="preserve"> podmiotów, których przedmiot działalności został określony w art. </w:t>
      </w:r>
      <w:r w:rsidR="00EE38BA" w:rsidRPr="00C13854">
        <w:rPr>
          <w:rFonts w:ascii="Times New Roman" w:hAnsi="Times New Roman" w:cs="Times New Roman"/>
          <w:szCs w:val="24"/>
        </w:rPr>
        <w:t>3</w:t>
      </w:r>
      <w:r w:rsidRPr="00C13854">
        <w:rPr>
          <w:rFonts w:ascii="Times New Roman" w:hAnsi="Times New Roman" w:cs="Times New Roman"/>
          <w:szCs w:val="24"/>
        </w:rPr>
        <w:t xml:space="preserve"> ust. 1, obejmujące:</w:t>
      </w:r>
    </w:p>
    <w:p w14:paraId="2C4A6B0E" w14:textId="7A440ECE"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1) </w:t>
      </w:r>
      <w:r w:rsidRPr="00C13854">
        <w:rPr>
          <w:rFonts w:ascii="Times New Roman" w:hAnsi="Times New Roman" w:cs="Times New Roman"/>
          <w:szCs w:val="24"/>
        </w:rPr>
        <w:tab/>
        <w:t>imię, nazwisko, miejsce zamieszkania i adres albo nazwę, siedzibę i adres tego podmiotu</w:t>
      </w:r>
      <w:r w:rsidR="00F05BA5" w:rsidRPr="00C13854">
        <w:rPr>
          <w:rFonts w:ascii="Times New Roman" w:hAnsi="Times New Roman" w:cs="Times New Roman"/>
          <w:szCs w:val="24"/>
        </w:rPr>
        <w:t>;</w:t>
      </w:r>
    </w:p>
    <w:p w14:paraId="3DF9BEBE" w14:textId="1FF8E6E1"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2) </w:t>
      </w:r>
      <w:r w:rsidRPr="00C13854">
        <w:rPr>
          <w:rFonts w:ascii="Times New Roman" w:hAnsi="Times New Roman" w:cs="Times New Roman"/>
          <w:szCs w:val="24"/>
        </w:rPr>
        <w:tab/>
        <w:t>w przypadku osoby fizycznej – numer identyfikacyjny Powszechnego Elektronicznego Systemu Ewidencji Ludności (PESEL), jeżeli numer taki został nadany</w:t>
      </w:r>
      <w:r w:rsidR="00F05BA5" w:rsidRPr="00C13854">
        <w:rPr>
          <w:rFonts w:ascii="Times New Roman" w:hAnsi="Times New Roman" w:cs="Times New Roman"/>
          <w:szCs w:val="24"/>
        </w:rPr>
        <w:t>;</w:t>
      </w:r>
    </w:p>
    <w:p w14:paraId="311763E1" w14:textId="149375CC" w:rsidR="00E92C8F"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3) </w:t>
      </w:r>
      <w:r w:rsidRPr="00C13854">
        <w:rPr>
          <w:rFonts w:ascii="Times New Roman" w:hAnsi="Times New Roman" w:cs="Times New Roman"/>
          <w:szCs w:val="24"/>
        </w:rPr>
        <w:tab/>
        <w:t xml:space="preserve">numer identyfikacji podatkowej (NIP) </w:t>
      </w:r>
      <w:r w:rsidR="007E150D" w:rsidRPr="00C13854">
        <w:rPr>
          <w:rFonts w:ascii="Times New Roman" w:hAnsi="Times New Roman" w:cs="Times New Roman"/>
          <w:szCs w:val="24"/>
        </w:rPr>
        <w:t xml:space="preserve">tego </w:t>
      </w:r>
      <w:r w:rsidRPr="00C13854">
        <w:rPr>
          <w:rFonts w:ascii="Times New Roman" w:hAnsi="Times New Roman" w:cs="Times New Roman"/>
          <w:szCs w:val="24"/>
        </w:rPr>
        <w:t>podmiotu.</w:t>
      </w:r>
    </w:p>
    <w:p w14:paraId="781AE0CF" w14:textId="46F366CD" w:rsidR="004F0DDC" w:rsidRPr="00C13854" w:rsidRDefault="004F0DDC" w:rsidP="00587B9D">
      <w:pPr>
        <w:pStyle w:val="USTustnpkodeksu"/>
      </w:pPr>
      <w:r>
        <w:t>2. Informacje, o których mowa w ust. 1, są przekazywane w terminie do 3 miesięcy od dnia wejścia w życie ustawy  i uzupełniane w terminie 3 miesięcy od dnia rejestracji podmiotu.</w:t>
      </w:r>
    </w:p>
    <w:p w14:paraId="58C21C0E" w14:textId="571AAC3D" w:rsidR="0074534D" w:rsidRDefault="0074534D" w:rsidP="0074534D">
      <w:pPr>
        <w:pStyle w:val="ARTartustawynprozporzdzenia"/>
        <w:rPr>
          <w:rFonts w:ascii="Times New Roman" w:hAnsi="Times New Roman" w:cs="Times New Roman"/>
          <w:szCs w:val="24"/>
        </w:rPr>
      </w:pPr>
      <w:r w:rsidRPr="00587B9D">
        <w:rPr>
          <w:rFonts w:ascii="Times New Roman" w:hAnsi="Times New Roman" w:cs="Times New Roman"/>
          <w:b/>
          <w:bCs/>
          <w:szCs w:val="24"/>
        </w:rPr>
        <w:t>Art. 1</w:t>
      </w:r>
      <w:r>
        <w:rPr>
          <w:rFonts w:ascii="Times New Roman" w:hAnsi="Times New Roman" w:cs="Times New Roman"/>
          <w:b/>
          <w:bCs/>
          <w:szCs w:val="24"/>
        </w:rPr>
        <w:t>6</w:t>
      </w:r>
      <w:r w:rsidRPr="00587B9D">
        <w:rPr>
          <w:rFonts w:ascii="Times New Roman" w:hAnsi="Times New Roman" w:cs="Times New Roman"/>
          <w:b/>
          <w:bCs/>
          <w:szCs w:val="24"/>
        </w:rPr>
        <w:t>.</w:t>
      </w:r>
      <w:r>
        <w:rPr>
          <w:rFonts w:ascii="Times New Roman" w:hAnsi="Times New Roman" w:cs="Times New Roman"/>
          <w:szCs w:val="24"/>
        </w:rPr>
        <w:t xml:space="preserve"> </w:t>
      </w:r>
      <w:r w:rsidRPr="00C13854">
        <w:rPr>
          <w:rFonts w:ascii="Times New Roman" w:hAnsi="Times New Roman" w:cs="Times New Roman"/>
          <w:szCs w:val="24"/>
        </w:rPr>
        <w:t>Krajowy Ośrodek Wsparcia Rolnictwa nie ma obowiązku uiszczania opłat</w:t>
      </w:r>
      <w:r>
        <w:rPr>
          <w:rFonts w:ascii="Times New Roman" w:hAnsi="Times New Roman" w:cs="Times New Roman"/>
          <w:szCs w:val="24"/>
        </w:rPr>
        <w:t xml:space="preserve">, o których mowa w </w:t>
      </w:r>
      <w:r w:rsidRPr="00C13854">
        <w:rPr>
          <w:rFonts w:ascii="Times New Roman" w:hAnsi="Times New Roman" w:cs="Times New Roman"/>
          <w:szCs w:val="24"/>
        </w:rPr>
        <w:t>ustawie z dnia 28 lipca 2005 r. o kosztach sądowych w sprawach cywilnych (Dz. U. z 2022 r. poz. 1125 oraz z 2023 r. poz. 181</w:t>
      </w:r>
      <w:r>
        <w:rPr>
          <w:rFonts w:ascii="Times New Roman" w:hAnsi="Times New Roman" w:cs="Times New Roman"/>
          <w:szCs w:val="24"/>
        </w:rPr>
        <w:t>, 289, 326, 403 i 535</w:t>
      </w:r>
      <w:r w:rsidRPr="00C13854">
        <w:rPr>
          <w:rFonts w:ascii="Times New Roman" w:hAnsi="Times New Roman" w:cs="Times New Roman"/>
          <w:szCs w:val="24"/>
        </w:rPr>
        <w:t>)</w:t>
      </w:r>
      <w:r>
        <w:rPr>
          <w:rFonts w:ascii="Times New Roman" w:hAnsi="Times New Roman" w:cs="Times New Roman"/>
          <w:szCs w:val="24"/>
        </w:rPr>
        <w:t>,</w:t>
      </w:r>
      <w:r w:rsidRPr="00C13854">
        <w:rPr>
          <w:rFonts w:ascii="Times New Roman" w:hAnsi="Times New Roman" w:cs="Times New Roman"/>
          <w:szCs w:val="24"/>
        </w:rPr>
        <w:t xml:space="preserve"> w sprawach dotyczących dochodzenia wierzytelności określonych w art. 13 ust. 1</w:t>
      </w:r>
      <w:r>
        <w:rPr>
          <w:rFonts w:ascii="Times New Roman" w:hAnsi="Times New Roman" w:cs="Times New Roman"/>
          <w:szCs w:val="24"/>
        </w:rPr>
        <w:t>.</w:t>
      </w:r>
    </w:p>
    <w:p w14:paraId="695F74F2" w14:textId="5ECA949B"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sidR="0074534D">
        <w:rPr>
          <w:rStyle w:val="Ppogrubienie"/>
          <w:rFonts w:ascii="Times New Roman" w:hAnsi="Times New Roman" w:cs="Times New Roman"/>
          <w:szCs w:val="24"/>
        </w:rPr>
        <w:t>7</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1. Kto:</w:t>
      </w:r>
    </w:p>
    <w:p w14:paraId="0E164953" w14:textId="1CB3E304"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1)</w:t>
      </w:r>
      <w:r w:rsidRPr="00C13854">
        <w:rPr>
          <w:rFonts w:ascii="Times New Roman" w:hAnsi="Times New Roman" w:cs="Times New Roman"/>
          <w:szCs w:val="24"/>
        </w:rPr>
        <w:tab/>
        <w:t xml:space="preserve">nie przekazuje kwartalnej deklaracji o wysokości naliczonych wpłat na </w:t>
      </w:r>
      <w:r w:rsidR="00BA2B97" w:rsidRPr="00C13854">
        <w:rPr>
          <w:rFonts w:ascii="Times New Roman" w:hAnsi="Times New Roman" w:cs="Times New Roman"/>
          <w:szCs w:val="24"/>
        </w:rPr>
        <w:t>Fundusz</w:t>
      </w:r>
      <w:r w:rsidRPr="00C13854">
        <w:rPr>
          <w:rFonts w:ascii="Times New Roman" w:hAnsi="Times New Roman" w:cs="Times New Roman"/>
          <w:szCs w:val="24"/>
        </w:rPr>
        <w:t xml:space="preserve"> w terminie określonym w art. </w:t>
      </w:r>
      <w:r w:rsidR="00AC04B1" w:rsidRPr="00C13854">
        <w:rPr>
          <w:rFonts w:ascii="Times New Roman" w:hAnsi="Times New Roman" w:cs="Times New Roman"/>
          <w:szCs w:val="24"/>
        </w:rPr>
        <w:t>5</w:t>
      </w:r>
      <w:r w:rsidR="003472F9">
        <w:rPr>
          <w:rFonts w:ascii="Times New Roman" w:hAnsi="Times New Roman" w:cs="Times New Roman"/>
          <w:szCs w:val="24"/>
        </w:rPr>
        <w:t xml:space="preserve"> ust. 1</w:t>
      </w:r>
      <w:r w:rsidRPr="00C13854">
        <w:rPr>
          <w:rFonts w:ascii="Times New Roman" w:hAnsi="Times New Roman" w:cs="Times New Roman"/>
          <w:szCs w:val="24"/>
        </w:rPr>
        <w:t xml:space="preserve">, </w:t>
      </w:r>
    </w:p>
    <w:p w14:paraId="0807ADBA" w14:textId="5C513406"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2)</w:t>
      </w:r>
      <w:r w:rsidRPr="00C13854">
        <w:rPr>
          <w:rFonts w:ascii="Times New Roman" w:hAnsi="Times New Roman" w:cs="Times New Roman"/>
          <w:szCs w:val="24"/>
        </w:rPr>
        <w:tab/>
        <w:t xml:space="preserve">nie przekazuje </w:t>
      </w:r>
      <w:r w:rsidR="00AC04B1" w:rsidRPr="00C13854">
        <w:rPr>
          <w:rFonts w:ascii="Times New Roman" w:hAnsi="Times New Roman" w:cs="Times New Roman"/>
          <w:szCs w:val="24"/>
        </w:rPr>
        <w:t xml:space="preserve">w terminie </w:t>
      </w:r>
      <w:r w:rsidRPr="00C13854">
        <w:rPr>
          <w:rFonts w:ascii="Times New Roman" w:hAnsi="Times New Roman" w:cs="Times New Roman"/>
          <w:szCs w:val="24"/>
        </w:rPr>
        <w:t>wykazu</w:t>
      </w:r>
      <w:r w:rsidR="00AC04B1" w:rsidRPr="00C13854">
        <w:rPr>
          <w:rFonts w:ascii="Times New Roman" w:hAnsi="Times New Roman" w:cs="Times New Roman"/>
          <w:szCs w:val="24"/>
        </w:rPr>
        <w:t>, o którym mowa w art. 11 ust. 1</w:t>
      </w:r>
      <w:r w:rsidR="00F25287">
        <w:rPr>
          <w:rFonts w:ascii="Times New Roman" w:hAnsi="Times New Roman" w:cs="Times New Roman"/>
          <w:szCs w:val="24"/>
        </w:rPr>
        <w:t xml:space="preserve"> i ust. 2</w:t>
      </w:r>
      <w:r w:rsidRPr="00C13854">
        <w:rPr>
          <w:rFonts w:ascii="Times New Roman" w:hAnsi="Times New Roman" w:cs="Times New Roman"/>
          <w:szCs w:val="24"/>
        </w:rPr>
        <w:t>,</w:t>
      </w:r>
    </w:p>
    <w:p w14:paraId="29A0715E" w14:textId="75513814"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3)</w:t>
      </w:r>
      <w:r w:rsidRPr="00C13854">
        <w:rPr>
          <w:rFonts w:ascii="Times New Roman" w:hAnsi="Times New Roman" w:cs="Times New Roman"/>
          <w:szCs w:val="24"/>
        </w:rPr>
        <w:tab/>
        <w:t xml:space="preserve">nie informuje </w:t>
      </w:r>
      <w:r w:rsidR="00AC04B1" w:rsidRPr="00C13854">
        <w:rPr>
          <w:rFonts w:ascii="Times New Roman" w:hAnsi="Times New Roman" w:cs="Times New Roman"/>
          <w:szCs w:val="24"/>
        </w:rPr>
        <w:t xml:space="preserve">w terminie </w:t>
      </w:r>
      <w:r w:rsidRPr="00C13854">
        <w:rPr>
          <w:rFonts w:ascii="Times New Roman" w:hAnsi="Times New Roman" w:cs="Times New Roman"/>
          <w:szCs w:val="24"/>
        </w:rPr>
        <w:t>producentów rolnych ujętych w wykazach, o których mowa w art. 1</w:t>
      </w:r>
      <w:r w:rsidR="00BA2B97" w:rsidRPr="00C13854">
        <w:rPr>
          <w:rFonts w:ascii="Times New Roman" w:hAnsi="Times New Roman" w:cs="Times New Roman"/>
          <w:szCs w:val="24"/>
        </w:rPr>
        <w:t>1</w:t>
      </w:r>
      <w:r w:rsidRPr="00C13854">
        <w:rPr>
          <w:rFonts w:ascii="Times New Roman" w:hAnsi="Times New Roman" w:cs="Times New Roman"/>
          <w:szCs w:val="24"/>
        </w:rPr>
        <w:t xml:space="preserve"> ust. 1 i 2, o przekazaniu tych wykazów</w:t>
      </w:r>
    </w:p>
    <w:p w14:paraId="0B29F0DA" w14:textId="6F1051FE" w:rsidR="00E92C8F" w:rsidRPr="00C13854" w:rsidRDefault="00E92C8F" w:rsidP="00131ED6">
      <w:pPr>
        <w:pStyle w:val="CZWSPPKTczwsplnapunktw"/>
        <w:rPr>
          <w:rFonts w:ascii="Times New Roman" w:hAnsi="Times New Roman" w:cs="Times New Roman"/>
          <w:szCs w:val="24"/>
        </w:rPr>
      </w:pPr>
      <w:r w:rsidRPr="00C13854">
        <w:rPr>
          <w:rFonts w:ascii="Times New Roman" w:hAnsi="Times New Roman" w:cs="Times New Roman"/>
          <w:szCs w:val="24"/>
        </w:rPr>
        <w:t>–</w:t>
      </w:r>
      <w:r w:rsidR="00131ED6" w:rsidRPr="00C13854">
        <w:rPr>
          <w:rFonts w:ascii="Times New Roman" w:hAnsi="Times New Roman" w:cs="Times New Roman"/>
          <w:szCs w:val="24"/>
        </w:rPr>
        <w:t xml:space="preserve"> </w:t>
      </w:r>
      <w:r w:rsidRPr="00C13854">
        <w:rPr>
          <w:rFonts w:ascii="Times New Roman" w:hAnsi="Times New Roman" w:cs="Times New Roman"/>
          <w:szCs w:val="24"/>
        </w:rPr>
        <w:t>podlega karze pieniężnej w wysokości 60 zł za każdy dzień opóźnienia, lecz nie więcej niż 10 000 zł.</w:t>
      </w:r>
    </w:p>
    <w:p w14:paraId="63099C88" w14:textId="07CAA92A"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2. Kary pieniężne </w:t>
      </w:r>
      <w:r w:rsidR="00AC04B1" w:rsidRPr="00C13854">
        <w:rPr>
          <w:rFonts w:ascii="Times New Roman" w:hAnsi="Times New Roman" w:cs="Times New Roman"/>
          <w:szCs w:val="24"/>
        </w:rPr>
        <w:t>nakłada</w:t>
      </w:r>
      <w:r w:rsidRPr="00C13854">
        <w:rPr>
          <w:rFonts w:ascii="Times New Roman" w:hAnsi="Times New Roman" w:cs="Times New Roman"/>
          <w:szCs w:val="24"/>
        </w:rPr>
        <w:t>, w drodze decyzji</w:t>
      </w:r>
      <w:r w:rsidR="00587B9D">
        <w:rPr>
          <w:rFonts w:ascii="Times New Roman" w:hAnsi="Times New Roman" w:cs="Times New Roman"/>
          <w:szCs w:val="24"/>
        </w:rPr>
        <w:t xml:space="preserve"> administracyjnej</w:t>
      </w:r>
      <w:r w:rsidRPr="00C13854">
        <w:rPr>
          <w:rFonts w:ascii="Times New Roman" w:hAnsi="Times New Roman" w:cs="Times New Roman"/>
          <w:szCs w:val="24"/>
        </w:rPr>
        <w:t>, Dyrektor Generaln</w:t>
      </w:r>
      <w:r w:rsidR="00E62F0C" w:rsidRPr="00C13854">
        <w:rPr>
          <w:rFonts w:ascii="Times New Roman" w:hAnsi="Times New Roman" w:cs="Times New Roman"/>
          <w:szCs w:val="24"/>
        </w:rPr>
        <w:t>y</w:t>
      </w:r>
      <w:r w:rsidRPr="00C13854">
        <w:rPr>
          <w:rFonts w:ascii="Times New Roman" w:hAnsi="Times New Roman" w:cs="Times New Roman"/>
          <w:szCs w:val="24"/>
        </w:rPr>
        <w:t xml:space="preserve"> Krajowego Ośrodka. Od kwoty </w:t>
      </w:r>
      <w:r w:rsidR="00AC04B1" w:rsidRPr="00C13854">
        <w:rPr>
          <w:rFonts w:ascii="Times New Roman" w:hAnsi="Times New Roman" w:cs="Times New Roman"/>
          <w:szCs w:val="24"/>
        </w:rPr>
        <w:t xml:space="preserve">nałożonej </w:t>
      </w:r>
      <w:r w:rsidRPr="00C13854">
        <w:rPr>
          <w:rFonts w:ascii="Times New Roman" w:hAnsi="Times New Roman" w:cs="Times New Roman"/>
          <w:szCs w:val="24"/>
        </w:rPr>
        <w:t>kary</w:t>
      </w:r>
      <w:r w:rsidR="00AC04B1" w:rsidRPr="00C13854">
        <w:rPr>
          <w:rFonts w:ascii="Times New Roman" w:hAnsi="Times New Roman" w:cs="Times New Roman"/>
          <w:szCs w:val="24"/>
        </w:rPr>
        <w:t xml:space="preserve"> pieniężnej</w:t>
      </w:r>
      <w:r w:rsidRPr="00C13854">
        <w:rPr>
          <w:rFonts w:ascii="Times New Roman" w:hAnsi="Times New Roman" w:cs="Times New Roman"/>
          <w:szCs w:val="24"/>
        </w:rPr>
        <w:t xml:space="preserve"> nie nalicza się odsetek.</w:t>
      </w:r>
    </w:p>
    <w:p w14:paraId="25E113B2" w14:textId="73FDE6E9" w:rsidR="00E92C8F" w:rsidRPr="00C13854" w:rsidRDefault="00FE2425" w:rsidP="00E92C8F">
      <w:pPr>
        <w:pStyle w:val="USTustnpkodeksu"/>
        <w:rPr>
          <w:rFonts w:ascii="Times New Roman" w:hAnsi="Times New Roman" w:cs="Times New Roman"/>
          <w:szCs w:val="24"/>
        </w:rPr>
      </w:pPr>
      <w:r w:rsidRPr="00C13854">
        <w:rPr>
          <w:rFonts w:ascii="Times New Roman" w:hAnsi="Times New Roman" w:cs="Times New Roman"/>
          <w:szCs w:val="24"/>
        </w:rPr>
        <w:lastRenderedPageBreak/>
        <w:t>3</w:t>
      </w:r>
      <w:r w:rsidR="00E92C8F" w:rsidRPr="00C13854">
        <w:rPr>
          <w:rFonts w:ascii="Times New Roman" w:hAnsi="Times New Roman" w:cs="Times New Roman"/>
          <w:szCs w:val="24"/>
        </w:rPr>
        <w:t xml:space="preserve">. Kary pieniężne stanowią dochód </w:t>
      </w:r>
      <w:r w:rsidR="00E62F0C" w:rsidRPr="00C13854">
        <w:rPr>
          <w:rFonts w:ascii="Times New Roman" w:hAnsi="Times New Roman" w:cs="Times New Roman"/>
          <w:szCs w:val="24"/>
        </w:rPr>
        <w:t>Funduszu</w:t>
      </w:r>
      <w:r w:rsidR="00E92C8F" w:rsidRPr="00C13854">
        <w:rPr>
          <w:rFonts w:ascii="Times New Roman" w:hAnsi="Times New Roman" w:cs="Times New Roman"/>
          <w:szCs w:val="24"/>
        </w:rPr>
        <w:t xml:space="preserve"> i są wpłacane na </w:t>
      </w:r>
      <w:r w:rsidR="00BA2B97" w:rsidRPr="00C13854">
        <w:rPr>
          <w:rFonts w:ascii="Times New Roman" w:hAnsi="Times New Roman" w:cs="Times New Roman"/>
          <w:szCs w:val="24"/>
        </w:rPr>
        <w:t>Fundusz</w:t>
      </w:r>
      <w:r w:rsidR="00E92C8F" w:rsidRPr="00C13854">
        <w:rPr>
          <w:rFonts w:ascii="Times New Roman" w:hAnsi="Times New Roman" w:cs="Times New Roman"/>
          <w:szCs w:val="24"/>
        </w:rPr>
        <w:t xml:space="preserve"> w terminie 14 dni od dnia, w którym decyzja o nałożeniu kary stała się ostateczna.</w:t>
      </w:r>
    </w:p>
    <w:p w14:paraId="46BD5A79" w14:textId="28C009EF" w:rsidR="00EE38BA" w:rsidRDefault="00FE2425" w:rsidP="00E92C8F">
      <w:pPr>
        <w:pStyle w:val="USTustnpkodeksu"/>
        <w:rPr>
          <w:rFonts w:ascii="Times New Roman" w:hAnsi="Times New Roman" w:cs="Times New Roman"/>
          <w:szCs w:val="24"/>
        </w:rPr>
      </w:pPr>
      <w:r w:rsidRPr="00C13854">
        <w:rPr>
          <w:rFonts w:ascii="Times New Roman" w:hAnsi="Times New Roman" w:cs="Times New Roman"/>
          <w:szCs w:val="24"/>
        </w:rPr>
        <w:t>4</w:t>
      </w:r>
      <w:r w:rsidR="00EE38BA" w:rsidRPr="00C13854">
        <w:rPr>
          <w:rFonts w:ascii="Times New Roman" w:hAnsi="Times New Roman" w:cs="Times New Roman"/>
          <w:szCs w:val="24"/>
        </w:rPr>
        <w:t>. Koszty dochodzenia kar pieniężnych s</w:t>
      </w:r>
      <w:r w:rsidR="00880AD3" w:rsidRPr="00C13854">
        <w:rPr>
          <w:rFonts w:ascii="Times New Roman" w:hAnsi="Times New Roman" w:cs="Times New Roman"/>
          <w:szCs w:val="24"/>
        </w:rPr>
        <w:t>ą</w:t>
      </w:r>
      <w:r w:rsidR="00EE38BA" w:rsidRPr="00C13854">
        <w:rPr>
          <w:rFonts w:ascii="Times New Roman" w:hAnsi="Times New Roman" w:cs="Times New Roman"/>
          <w:szCs w:val="24"/>
        </w:rPr>
        <w:t xml:space="preserve"> pokrywane ze środków Funduszu.</w:t>
      </w:r>
    </w:p>
    <w:p w14:paraId="5BFA6EFA" w14:textId="6867291D" w:rsidR="00A62324" w:rsidRDefault="005426C4" w:rsidP="00E43E57">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74534D">
        <w:rPr>
          <w:rStyle w:val="Ppogrubienie"/>
          <w:rFonts w:ascii="Times New Roman" w:hAnsi="Times New Roman" w:cs="Times New Roman"/>
          <w:szCs w:val="24"/>
        </w:rPr>
        <w:t>18</w:t>
      </w:r>
      <w:r>
        <w:rPr>
          <w:rStyle w:val="Ppogrubienie"/>
          <w:rFonts w:ascii="Times New Roman" w:hAnsi="Times New Roman" w:cs="Times New Roman"/>
          <w:szCs w:val="24"/>
        </w:rPr>
        <w:t xml:space="preserve">. </w:t>
      </w:r>
      <w:r w:rsidR="00316136">
        <w:rPr>
          <w:rFonts w:ascii="Times New Roman" w:hAnsi="Times New Roman" w:cs="Times New Roman"/>
          <w:szCs w:val="24"/>
        </w:rPr>
        <w:t>W ustawie z dnia 17 czerwca 1966 r. o postępowaniu egzekucyjnym w administracji (Dz.</w:t>
      </w:r>
      <w:r w:rsidR="003974D8">
        <w:rPr>
          <w:rFonts w:ascii="Times New Roman" w:hAnsi="Times New Roman" w:cs="Times New Roman"/>
          <w:szCs w:val="24"/>
        </w:rPr>
        <w:t xml:space="preserve"> </w:t>
      </w:r>
      <w:r w:rsidR="00316136">
        <w:rPr>
          <w:rFonts w:ascii="Times New Roman" w:hAnsi="Times New Roman" w:cs="Times New Roman"/>
          <w:szCs w:val="24"/>
        </w:rPr>
        <w:t xml:space="preserve">U. z 2022 r. poz. 479, </w:t>
      </w:r>
      <w:r w:rsidR="00EB0F37">
        <w:rPr>
          <w:rFonts w:ascii="Times New Roman" w:hAnsi="Times New Roman" w:cs="Times New Roman"/>
          <w:szCs w:val="24"/>
        </w:rPr>
        <w:t>1301, 1692, 1967, 2127, 2180, 2600,</w:t>
      </w:r>
      <w:r w:rsidR="003974D8">
        <w:rPr>
          <w:rFonts w:ascii="Times New Roman" w:hAnsi="Times New Roman" w:cs="Times New Roman"/>
          <w:szCs w:val="24"/>
        </w:rPr>
        <w:t xml:space="preserve"> </w:t>
      </w:r>
      <w:r w:rsidR="00EB0F37">
        <w:rPr>
          <w:rFonts w:ascii="Times New Roman" w:hAnsi="Times New Roman" w:cs="Times New Roman"/>
          <w:szCs w:val="24"/>
        </w:rPr>
        <w:t>2640 i 2687</w:t>
      </w:r>
      <w:r w:rsidR="003974D8">
        <w:rPr>
          <w:rFonts w:ascii="Times New Roman" w:hAnsi="Times New Roman" w:cs="Times New Roman"/>
          <w:szCs w:val="24"/>
        </w:rPr>
        <w:t xml:space="preserve"> oraz z 2023 r. poz. 556</w:t>
      </w:r>
      <w:r w:rsidR="0074534D">
        <w:rPr>
          <w:rFonts w:ascii="Times New Roman" w:hAnsi="Times New Roman" w:cs="Times New Roman"/>
          <w:szCs w:val="24"/>
        </w:rPr>
        <w:t xml:space="preserve"> i 614</w:t>
      </w:r>
      <w:r w:rsidR="00EB0F37">
        <w:rPr>
          <w:rFonts w:ascii="Times New Roman" w:hAnsi="Times New Roman" w:cs="Times New Roman"/>
          <w:szCs w:val="24"/>
        </w:rPr>
        <w:t>) w art. 3a</w:t>
      </w:r>
      <w:r w:rsidR="0074534D">
        <w:rPr>
          <w:rFonts w:ascii="Times New Roman" w:hAnsi="Times New Roman" w:cs="Times New Roman"/>
          <w:szCs w:val="24"/>
        </w:rPr>
        <w:t xml:space="preserve"> w § 1</w:t>
      </w:r>
      <w:r w:rsidR="00A62324">
        <w:rPr>
          <w:rFonts w:ascii="Times New Roman" w:hAnsi="Times New Roman" w:cs="Times New Roman"/>
          <w:szCs w:val="24"/>
        </w:rPr>
        <w:t>:</w:t>
      </w:r>
    </w:p>
    <w:p w14:paraId="3E166141" w14:textId="76D41503" w:rsidR="00A62324" w:rsidRDefault="00A62324" w:rsidP="00567B00">
      <w:pPr>
        <w:pStyle w:val="PKTpunkt"/>
      </w:pPr>
      <w:r>
        <w:rPr>
          <w:rFonts w:ascii="Times New Roman" w:hAnsi="Times New Roman" w:cs="Times New Roman"/>
          <w:szCs w:val="24"/>
        </w:rPr>
        <w:t>1)</w:t>
      </w:r>
      <w:r>
        <w:rPr>
          <w:rFonts w:ascii="Times New Roman" w:hAnsi="Times New Roman" w:cs="Times New Roman"/>
          <w:szCs w:val="24"/>
        </w:rPr>
        <w:tab/>
      </w:r>
      <w:r w:rsidR="00132726">
        <w:rPr>
          <w:rFonts w:ascii="Times New Roman" w:hAnsi="Times New Roman" w:cs="Times New Roman"/>
          <w:szCs w:val="24"/>
        </w:rPr>
        <w:t>we</w:t>
      </w:r>
      <w:r w:rsidR="009F77A6">
        <w:rPr>
          <w:rFonts w:ascii="Times New Roman" w:hAnsi="Times New Roman" w:cs="Times New Roman"/>
          <w:szCs w:val="24"/>
        </w:rPr>
        <w:t xml:space="preserve"> wprowadz</w:t>
      </w:r>
      <w:r w:rsidR="00132726">
        <w:rPr>
          <w:rFonts w:ascii="Times New Roman" w:hAnsi="Times New Roman" w:cs="Times New Roman"/>
          <w:szCs w:val="24"/>
        </w:rPr>
        <w:t>eniu</w:t>
      </w:r>
      <w:r w:rsidR="009F77A6">
        <w:rPr>
          <w:rFonts w:ascii="Times New Roman" w:hAnsi="Times New Roman" w:cs="Times New Roman"/>
          <w:szCs w:val="24"/>
        </w:rPr>
        <w:t xml:space="preserve"> do wyliczenia </w:t>
      </w:r>
      <w:r w:rsidR="00EB0F37">
        <w:rPr>
          <w:rFonts w:ascii="Times New Roman" w:hAnsi="Times New Roman" w:cs="Times New Roman"/>
          <w:szCs w:val="24"/>
        </w:rPr>
        <w:t>po wyrazach „</w:t>
      </w:r>
      <w:r w:rsidR="0074534D">
        <w:t>ustawy z dnia 13 listopada 2003 r.</w:t>
      </w:r>
      <w:r w:rsidR="00EB0F37">
        <w:rPr>
          <w:rFonts w:ascii="Times New Roman" w:hAnsi="Times New Roman" w:cs="Times New Roman"/>
          <w:szCs w:val="24"/>
        </w:rPr>
        <w:t xml:space="preserve"> </w:t>
      </w:r>
      <w:r w:rsidR="00EB0F37">
        <w:t xml:space="preserve">o dochodach jednostek samorządu terytorialnego (Dz. U. z </w:t>
      </w:r>
      <w:r w:rsidR="007D03B8">
        <w:t xml:space="preserve">2021 r. </w:t>
      </w:r>
      <w:hyperlink r:id="rId8" w:history="1">
        <w:r w:rsidR="007D03B8">
          <w:rPr>
            <w:rStyle w:val="Hipercze"/>
          </w:rPr>
          <w:t>poz. 1672</w:t>
        </w:r>
      </w:hyperlink>
      <w:r w:rsidR="007D03B8">
        <w:t xml:space="preserve">, </w:t>
      </w:r>
      <w:hyperlink r:id="rId9" w:history="1">
        <w:r w:rsidR="007D03B8">
          <w:rPr>
            <w:rStyle w:val="Hipercze"/>
          </w:rPr>
          <w:t>1901</w:t>
        </w:r>
      </w:hyperlink>
      <w:r w:rsidR="007D03B8">
        <w:t xml:space="preserve"> i </w:t>
      </w:r>
      <w:hyperlink r:id="rId10" w:history="1">
        <w:r w:rsidR="007D03B8">
          <w:rPr>
            <w:rStyle w:val="Hipercze"/>
          </w:rPr>
          <w:t>1927</w:t>
        </w:r>
      </w:hyperlink>
      <w:r w:rsidR="00EB0F37">
        <w:t>)” dodaje się wyrazy „oraz wpłat na Fundusz, o których mowa w ar. 3 ust. 1 ustawy o Funduszu Ochrony Rolnictwa (Dz.</w:t>
      </w:r>
      <w:r>
        <w:t xml:space="preserve"> </w:t>
      </w:r>
      <w:r w:rsidR="00EB0F37">
        <w:t>U. z 2023 r. …..)</w:t>
      </w:r>
      <w:r>
        <w:t>”;</w:t>
      </w:r>
    </w:p>
    <w:p w14:paraId="0B8AA9D8" w14:textId="561ACA89" w:rsidR="00EB0F37" w:rsidRDefault="00A62324" w:rsidP="00567B00">
      <w:pPr>
        <w:pStyle w:val="PKTpunkt"/>
      </w:pPr>
      <w:r>
        <w:t>2)</w:t>
      </w:r>
      <w:r>
        <w:tab/>
        <w:t xml:space="preserve">po pkt 1a </w:t>
      </w:r>
      <w:r w:rsidR="00EB0F37">
        <w:t>dodaje się  pkt 1</w:t>
      </w:r>
      <w:r>
        <w:t>b</w:t>
      </w:r>
      <w:r w:rsidR="00EB0F37">
        <w:t xml:space="preserve"> w brzmieniu:</w:t>
      </w:r>
    </w:p>
    <w:p w14:paraId="759186BE" w14:textId="080F1A85" w:rsidR="00316136" w:rsidRDefault="00EB0F37" w:rsidP="00567B00">
      <w:pPr>
        <w:pStyle w:val="ZPKTzmpktartykuempunktem"/>
        <w:rPr>
          <w:rFonts w:ascii="Times New Roman" w:hAnsi="Times New Roman" w:cs="Times New Roman"/>
          <w:szCs w:val="24"/>
        </w:rPr>
      </w:pPr>
      <w:r>
        <w:t>„1</w:t>
      </w:r>
      <w:r w:rsidR="00A62324">
        <w:t>b</w:t>
      </w:r>
      <w:r>
        <w:t>) z kwartalnej deklaracji złożonej przez podmioty prowadzące skup, przechowywanie, obróbkę lub przetwórstwo produktów rolnych nabytych od producenta rolnego;”.</w:t>
      </w:r>
    </w:p>
    <w:p w14:paraId="312844C6" w14:textId="4137187D" w:rsidR="0074534D" w:rsidRPr="00C13854" w:rsidRDefault="0074534D" w:rsidP="0074534D">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Art. 1</w:t>
      </w:r>
      <w:r>
        <w:rPr>
          <w:rStyle w:val="Ppogrubienie"/>
          <w:rFonts w:ascii="Times New Roman" w:hAnsi="Times New Roman" w:cs="Times New Roman"/>
          <w:szCs w:val="24"/>
        </w:rPr>
        <w:t>9</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W ustawie z dnia 26 lipca 1991 r. o podatku dochodowym od osób fizycznych (Dz. U. z 2022 r. poz. 2647, 2687 i 2745 oraz z 2023 r. poz. 28</w:t>
      </w:r>
      <w:r>
        <w:rPr>
          <w:rFonts w:ascii="Times New Roman" w:hAnsi="Times New Roman" w:cs="Times New Roman"/>
          <w:szCs w:val="24"/>
        </w:rPr>
        <w:t>,</w:t>
      </w:r>
      <w:r w:rsidRPr="00C13854">
        <w:rPr>
          <w:rFonts w:ascii="Times New Roman" w:hAnsi="Times New Roman" w:cs="Times New Roman"/>
          <w:szCs w:val="24"/>
        </w:rPr>
        <w:t xml:space="preserve"> 185</w:t>
      </w:r>
      <w:r>
        <w:rPr>
          <w:rFonts w:ascii="Times New Roman" w:hAnsi="Times New Roman" w:cs="Times New Roman"/>
          <w:szCs w:val="24"/>
        </w:rPr>
        <w:t xml:space="preserve"> i 326</w:t>
      </w:r>
      <w:r w:rsidRPr="00C13854">
        <w:rPr>
          <w:rFonts w:ascii="Times New Roman" w:hAnsi="Times New Roman" w:cs="Times New Roman"/>
          <w:szCs w:val="24"/>
        </w:rPr>
        <w:t>) w art. 21 w ust. 1 po pkt 47g dodaje się pkt 47h w brzmieniu:</w:t>
      </w:r>
    </w:p>
    <w:p w14:paraId="70E33139" w14:textId="77777777" w:rsidR="0074534D" w:rsidRPr="00C13854" w:rsidRDefault="0074534D" w:rsidP="0074534D">
      <w:pPr>
        <w:pStyle w:val="ZPKTzmpktartykuempunktem"/>
        <w:rPr>
          <w:rFonts w:ascii="Times New Roman" w:hAnsi="Times New Roman" w:cs="Times New Roman"/>
          <w:szCs w:val="24"/>
        </w:rPr>
      </w:pPr>
      <w:r w:rsidRPr="00C13854">
        <w:rPr>
          <w:rFonts w:ascii="Times New Roman" w:hAnsi="Times New Roman" w:cs="Times New Roman"/>
          <w:szCs w:val="24"/>
        </w:rPr>
        <w:t>„47h) kwoty rekompensat wypłaconych na podstawie ustawy z dnia ……… 2023 r. o Funduszu Ochrony Rolnictwa  (Dz. U. poz. ….), z wyjątkiem kwot wypłaconych w związku z prowadzeniem działów specjalnych produkcji rolnej, z których dochody są opodatkowane według skali, o której mowa w art. 27 ust. 1, lub na zasadach, o których mowa w art. 30c;”.</w:t>
      </w:r>
    </w:p>
    <w:p w14:paraId="56E45AFB" w14:textId="6E6DE482" w:rsidR="0074534D" w:rsidRPr="00C13854" w:rsidRDefault="0074534D" w:rsidP="0074534D">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Pr>
          <w:rStyle w:val="Ppogrubienie"/>
          <w:rFonts w:ascii="Times New Roman" w:hAnsi="Times New Roman" w:cs="Times New Roman"/>
          <w:szCs w:val="24"/>
        </w:rPr>
        <w:t>20</w:t>
      </w:r>
      <w:r w:rsidRPr="00C13854">
        <w:rPr>
          <w:rStyle w:val="Ppogrubienie"/>
          <w:rFonts w:ascii="Times New Roman" w:hAnsi="Times New Roman" w:cs="Times New Roman"/>
          <w:szCs w:val="24"/>
        </w:rPr>
        <w:t xml:space="preserve">. </w:t>
      </w:r>
      <w:r w:rsidRPr="00C13854">
        <w:rPr>
          <w:rFonts w:ascii="Times New Roman" w:hAnsi="Times New Roman" w:cs="Times New Roman"/>
          <w:szCs w:val="24"/>
        </w:rPr>
        <w:t xml:space="preserve">W ustawie z dnia </w:t>
      </w:r>
      <w:r>
        <w:rPr>
          <w:rFonts w:ascii="Times New Roman" w:hAnsi="Times New Roman" w:cs="Times New Roman"/>
          <w:szCs w:val="24"/>
        </w:rPr>
        <w:t>15 lutego</w:t>
      </w:r>
      <w:r w:rsidRPr="00C13854">
        <w:rPr>
          <w:rFonts w:ascii="Times New Roman" w:hAnsi="Times New Roman" w:cs="Times New Roman"/>
          <w:szCs w:val="24"/>
        </w:rPr>
        <w:t xml:space="preserve"> 199</w:t>
      </w:r>
      <w:r>
        <w:rPr>
          <w:rFonts w:ascii="Times New Roman" w:hAnsi="Times New Roman" w:cs="Times New Roman"/>
          <w:szCs w:val="24"/>
        </w:rPr>
        <w:t>2</w:t>
      </w:r>
      <w:r w:rsidRPr="00C13854">
        <w:rPr>
          <w:rFonts w:ascii="Times New Roman" w:hAnsi="Times New Roman" w:cs="Times New Roman"/>
          <w:szCs w:val="24"/>
        </w:rPr>
        <w:t xml:space="preserve"> r. o podatku dochodowym od osób </w:t>
      </w:r>
      <w:r>
        <w:rPr>
          <w:rFonts w:ascii="Times New Roman" w:hAnsi="Times New Roman" w:cs="Times New Roman"/>
          <w:szCs w:val="24"/>
        </w:rPr>
        <w:t xml:space="preserve">prawnych </w:t>
      </w:r>
      <w:r w:rsidRPr="00C13854">
        <w:rPr>
          <w:rFonts w:ascii="Times New Roman" w:hAnsi="Times New Roman" w:cs="Times New Roman"/>
          <w:szCs w:val="24"/>
        </w:rPr>
        <w:t xml:space="preserve">(Dz. U. z 2022 r. poz. </w:t>
      </w:r>
      <w:r>
        <w:rPr>
          <w:rFonts w:ascii="Times New Roman" w:hAnsi="Times New Roman" w:cs="Times New Roman"/>
          <w:szCs w:val="24"/>
        </w:rPr>
        <w:t>2587, 2640 i 2745</w:t>
      </w:r>
      <w:r w:rsidRPr="00C13854">
        <w:rPr>
          <w:rFonts w:ascii="Times New Roman" w:hAnsi="Times New Roman" w:cs="Times New Roman"/>
          <w:szCs w:val="24"/>
        </w:rPr>
        <w:t xml:space="preserve"> oraz z 2023 r. poz. 185</w:t>
      </w:r>
      <w:r>
        <w:rPr>
          <w:rFonts w:ascii="Times New Roman" w:hAnsi="Times New Roman" w:cs="Times New Roman"/>
          <w:szCs w:val="24"/>
        </w:rPr>
        <w:t>, 326 i 412</w:t>
      </w:r>
      <w:r w:rsidRPr="00C13854">
        <w:rPr>
          <w:rFonts w:ascii="Times New Roman" w:hAnsi="Times New Roman" w:cs="Times New Roman"/>
          <w:szCs w:val="24"/>
        </w:rPr>
        <w:t xml:space="preserve">) w art. </w:t>
      </w:r>
      <w:r>
        <w:rPr>
          <w:rFonts w:ascii="Times New Roman" w:hAnsi="Times New Roman" w:cs="Times New Roman"/>
          <w:szCs w:val="24"/>
        </w:rPr>
        <w:t>17</w:t>
      </w:r>
      <w:r w:rsidRPr="00C13854">
        <w:rPr>
          <w:rFonts w:ascii="Times New Roman" w:hAnsi="Times New Roman" w:cs="Times New Roman"/>
          <w:szCs w:val="24"/>
        </w:rPr>
        <w:t xml:space="preserve"> w ust. 1 po pkt </w:t>
      </w:r>
      <w:r>
        <w:rPr>
          <w:rFonts w:ascii="Times New Roman" w:hAnsi="Times New Roman" w:cs="Times New Roman"/>
          <w:szCs w:val="24"/>
        </w:rPr>
        <w:t>36a</w:t>
      </w:r>
      <w:r w:rsidRPr="00C13854">
        <w:rPr>
          <w:rFonts w:ascii="Times New Roman" w:hAnsi="Times New Roman" w:cs="Times New Roman"/>
          <w:szCs w:val="24"/>
        </w:rPr>
        <w:t xml:space="preserve"> dodaje się pkt </w:t>
      </w:r>
      <w:r>
        <w:rPr>
          <w:rFonts w:ascii="Times New Roman" w:hAnsi="Times New Roman" w:cs="Times New Roman"/>
          <w:szCs w:val="24"/>
        </w:rPr>
        <w:t>36b</w:t>
      </w:r>
      <w:r w:rsidRPr="00C13854">
        <w:rPr>
          <w:rFonts w:ascii="Times New Roman" w:hAnsi="Times New Roman" w:cs="Times New Roman"/>
          <w:szCs w:val="24"/>
        </w:rPr>
        <w:t xml:space="preserve"> w brzmieniu:</w:t>
      </w:r>
    </w:p>
    <w:p w14:paraId="11833204" w14:textId="77777777" w:rsidR="0074534D" w:rsidRPr="00C13854" w:rsidRDefault="0074534D" w:rsidP="0074534D">
      <w:pPr>
        <w:pStyle w:val="ZPKTzmpktartykuempunktem"/>
        <w:rPr>
          <w:rFonts w:ascii="Times New Roman" w:hAnsi="Times New Roman" w:cs="Times New Roman"/>
          <w:szCs w:val="24"/>
        </w:rPr>
      </w:pPr>
      <w:r w:rsidRPr="00C13854">
        <w:rPr>
          <w:rFonts w:ascii="Times New Roman" w:hAnsi="Times New Roman" w:cs="Times New Roman"/>
          <w:szCs w:val="24"/>
        </w:rPr>
        <w:t>„</w:t>
      </w:r>
      <w:r>
        <w:rPr>
          <w:rFonts w:ascii="Times New Roman" w:hAnsi="Times New Roman" w:cs="Times New Roman"/>
          <w:szCs w:val="24"/>
        </w:rPr>
        <w:t>36b</w:t>
      </w:r>
      <w:r w:rsidRPr="00C13854">
        <w:rPr>
          <w:rFonts w:ascii="Times New Roman" w:hAnsi="Times New Roman" w:cs="Times New Roman"/>
          <w:szCs w:val="24"/>
        </w:rPr>
        <w:t>) kwoty rekompensat wypłaconych na podstawie ustawy z dnia ……… 2023 r. o Funduszu Ochrony Rolnictwa  (Dz. U. poz. ….), z wyjątkiem kwot wypłaconych w związku z prowadzeniem działów specjalnych produkcji rolnej;”.</w:t>
      </w:r>
    </w:p>
    <w:p w14:paraId="433EF57A" w14:textId="3FB9D34D" w:rsidR="00E92C8F" w:rsidRPr="00C13854" w:rsidRDefault="00316136" w:rsidP="00E43E57">
      <w:pPr>
        <w:pStyle w:val="ARTartustawynprozporzdzenia"/>
        <w:rPr>
          <w:rFonts w:ascii="Times New Roman" w:hAnsi="Times New Roman" w:cs="Times New Roman"/>
          <w:szCs w:val="24"/>
        </w:rPr>
      </w:pPr>
      <w:r w:rsidRPr="00587B9D">
        <w:rPr>
          <w:rFonts w:ascii="Times New Roman" w:hAnsi="Times New Roman" w:cs="Times New Roman"/>
          <w:b/>
          <w:bCs/>
          <w:szCs w:val="24"/>
        </w:rPr>
        <w:t>Art. 2</w:t>
      </w:r>
      <w:r w:rsidR="005426C4">
        <w:rPr>
          <w:rFonts w:ascii="Times New Roman" w:hAnsi="Times New Roman" w:cs="Times New Roman"/>
          <w:b/>
          <w:bCs/>
          <w:szCs w:val="24"/>
        </w:rPr>
        <w:t>1</w:t>
      </w:r>
      <w:r w:rsidRPr="00587B9D">
        <w:rPr>
          <w:rFonts w:ascii="Times New Roman" w:hAnsi="Times New Roman" w:cs="Times New Roman"/>
          <w:b/>
          <w:bCs/>
          <w:szCs w:val="24"/>
        </w:rPr>
        <w:t>.</w:t>
      </w:r>
      <w:r>
        <w:rPr>
          <w:rFonts w:ascii="Times New Roman" w:hAnsi="Times New Roman" w:cs="Times New Roman"/>
          <w:szCs w:val="24"/>
        </w:rPr>
        <w:t xml:space="preserve"> </w:t>
      </w:r>
      <w:r w:rsidR="00E43E57" w:rsidRPr="00C13854">
        <w:rPr>
          <w:rFonts w:ascii="Times New Roman" w:hAnsi="Times New Roman" w:cs="Times New Roman"/>
          <w:szCs w:val="24"/>
        </w:rPr>
        <w:t xml:space="preserve">W </w:t>
      </w:r>
      <w:r w:rsidR="00190B86" w:rsidRPr="00C13854">
        <w:rPr>
          <w:rFonts w:ascii="Times New Roman" w:hAnsi="Times New Roman" w:cs="Times New Roman"/>
          <w:szCs w:val="24"/>
        </w:rPr>
        <w:t xml:space="preserve">2023 </w:t>
      </w:r>
      <w:r w:rsidR="00E43E57" w:rsidRPr="00C13854">
        <w:rPr>
          <w:rFonts w:ascii="Times New Roman" w:hAnsi="Times New Roman" w:cs="Times New Roman"/>
          <w:szCs w:val="24"/>
        </w:rPr>
        <w:t xml:space="preserve">r. minister właściwy do spraw rynków rolnych przekaże </w:t>
      </w:r>
      <w:r w:rsidR="000A7497">
        <w:rPr>
          <w:rFonts w:ascii="Times New Roman" w:hAnsi="Times New Roman" w:cs="Times New Roman"/>
          <w:szCs w:val="24"/>
        </w:rPr>
        <w:t xml:space="preserve">dotację celową dla Krajowego Ośrodka  w kwocie </w:t>
      </w:r>
      <w:r w:rsidR="000A7497" w:rsidRPr="00C13854">
        <w:rPr>
          <w:rFonts w:ascii="Times New Roman" w:hAnsi="Times New Roman" w:cs="Times New Roman"/>
          <w:szCs w:val="24"/>
        </w:rPr>
        <w:t xml:space="preserve"> </w:t>
      </w:r>
      <w:r w:rsidR="00E43E57" w:rsidRPr="00C13854">
        <w:rPr>
          <w:rFonts w:ascii="Times New Roman" w:hAnsi="Times New Roman" w:cs="Times New Roman"/>
          <w:szCs w:val="24"/>
        </w:rPr>
        <w:t>100 000 000 zł</w:t>
      </w:r>
      <w:r w:rsidR="000A7497">
        <w:rPr>
          <w:rFonts w:ascii="Times New Roman" w:hAnsi="Times New Roman" w:cs="Times New Roman"/>
          <w:szCs w:val="24"/>
        </w:rPr>
        <w:t xml:space="preserve">  w celu jej wpłaty </w:t>
      </w:r>
      <w:r w:rsidR="000A7497" w:rsidRPr="00C13854">
        <w:rPr>
          <w:rFonts w:ascii="Times New Roman" w:hAnsi="Times New Roman" w:cs="Times New Roman"/>
          <w:szCs w:val="24"/>
        </w:rPr>
        <w:t>na rachunek Funduszu</w:t>
      </w:r>
      <w:r w:rsidR="000A7497">
        <w:rPr>
          <w:rFonts w:ascii="Times New Roman" w:hAnsi="Times New Roman" w:cs="Times New Roman"/>
          <w:szCs w:val="24"/>
        </w:rPr>
        <w:t>.</w:t>
      </w:r>
    </w:p>
    <w:p w14:paraId="74EFC13E" w14:textId="3D2846C8" w:rsidR="000D39F0" w:rsidRPr="00C13854" w:rsidRDefault="00E92C8F" w:rsidP="00163DDD">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t xml:space="preserve">Art. </w:t>
      </w:r>
      <w:r w:rsidR="00316136" w:rsidRPr="00C13854">
        <w:rPr>
          <w:rStyle w:val="Ppogrubienie"/>
          <w:rFonts w:ascii="Times New Roman" w:hAnsi="Times New Roman" w:cs="Times New Roman"/>
          <w:szCs w:val="24"/>
        </w:rPr>
        <w:t>2</w:t>
      </w:r>
      <w:r w:rsidR="00587B9D">
        <w:rPr>
          <w:rStyle w:val="Ppogrubienie"/>
          <w:rFonts w:ascii="Times New Roman" w:hAnsi="Times New Roman" w:cs="Times New Roman"/>
          <w:szCs w:val="24"/>
        </w:rPr>
        <w:t xml:space="preserve">2. </w:t>
      </w:r>
      <w:r w:rsidR="00DE7104" w:rsidRPr="00C13854">
        <w:rPr>
          <w:rFonts w:ascii="Times New Roman" w:hAnsi="Times New Roman" w:cs="Times New Roman"/>
          <w:szCs w:val="24"/>
        </w:rPr>
        <w:t>Wnioski o przyznanie rekompensaty, o której mowa w art. 10 ust. 1,</w:t>
      </w:r>
      <w:r w:rsidR="00DE7104">
        <w:rPr>
          <w:rFonts w:ascii="Times New Roman" w:hAnsi="Times New Roman" w:cs="Times New Roman"/>
          <w:szCs w:val="24"/>
        </w:rPr>
        <w:t xml:space="preserve"> </w:t>
      </w:r>
      <w:r w:rsidR="00DE7104" w:rsidRPr="00C13854">
        <w:rPr>
          <w:rFonts w:ascii="Times New Roman" w:hAnsi="Times New Roman" w:cs="Times New Roman"/>
          <w:szCs w:val="24"/>
        </w:rPr>
        <w:t>w odniesieniu do podmiot</w:t>
      </w:r>
      <w:r w:rsidR="00DE7104">
        <w:rPr>
          <w:rFonts w:ascii="Times New Roman" w:hAnsi="Times New Roman" w:cs="Times New Roman"/>
          <w:szCs w:val="24"/>
        </w:rPr>
        <w:t>u</w:t>
      </w:r>
      <w:r w:rsidR="00EB202B">
        <w:rPr>
          <w:rFonts w:ascii="Times New Roman" w:hAnsi="Times New Roman" w:cs="Times New Roman"/>
          <w:szCs w:val="24"/>
        </w:rPr>
        <w:t>, o którym mowa w art. 3 ust. 1 i</w:t>
      </w:r>
      <w:r w:rsidR="00DE7104" w:rsidRPr="00C13854">
        <w:rPr>
          <w:rFonts w:ascii="Times New Roman" w:hAnsi="Times New Roman" w:cs="Times New Roman"/>
          <w:szCs w:val="24"/>
        </w:rPr>
        <w:t xml:space="preserve"> </w:t>
      </w:r>
      <w:r w:rsidR="00DE7104">
        <w:rPr>
          <w:rFonts w:ascii="Times New Roman" w:hAnsi="Times New Roman" w:cs="Times New Roman"/>
          <w:szCs w:val="24"/>
        </w:rPr>
        <w:t xml:space="preserve">który </w:t>
      </w:r>
      <w:r w:rsidR="00DE7104" w:rsidRPr="00C13854">
        <w:rPr>
          <w:rFonts w:ascii="Times New Roman" w:hAnsi="Times New Roman" w:cs="Times New Roman"/>
          <w:szCs w:val="24"/>
        </w:rPr>
        <w:t>stał się niewypłacalny</w:t>
      </w:r>
      <w:r w:rsidR="00DE7104">
        <w:rPr>
          <w:rFonts w:ascii="Times New Roman" w:hAnsi="Times New Roman" w:cs="Times New Roman"/>
          <w:szCs w:val="24"/>
        </w:rPr>
        <w:t xml:space="preserve"> w 2023 r., </w:t>
      </w:r>
      <w:r w:rsidR="00DE7104" w:rsidRPr="00C13854">
        <w:rPr>
          <w:rFonts w:ascii="Times New Roman" w:hAnsi="Times New Roman" w:cs="Times New Roman"/>
          <w:szCs w:val="24"/>
        </w:rPr>
        <w:t>składa się w terminie od dnia 1 lutego 2024 r. do dnia 31 marca 2024 r.</w:t>
      </w:r>
    </w:p>
    <w:p w14:paraId="2619E067" w14:textId="7A564BE8" w:rsidR="00E92C8F" w:rsidRPr="00C13854" w:rsidRDefault="00E92C8F" w:rsidP="00E92C8F">
      <w:pPr>
        <w:pStyle w:val="ARTartustawynprozporzdzenia"/>
        <w:rPr>
          <w:rFonts w:ascii="Times New Roman" w:hAnsi="Times New Roman" w:cs="Times New Roman"/>
          <w:szCs w:val="24"/>
        </w:rPr>
      </w:pPr>
      <w:r w:rsidRPr="00C13854">
        <w:rPr>
          <w:rStyle w:val="Ppogrubienie"/>
          <w:rFonts w:ascii="Times New Roman" w:hAnsi="Times New Roman" w:cs="Times New Roman"/>
          <w:szCs w:val="24"/>
        </w:rPr>
        <w:lastRenderedPageBreak/>
        <w:t xml:space="preserve">Art. </w:t>
      </w:r>
      <w:r w:rsidR="00316136" w:rsidRPr="00C13854">
        <w:rPr>
          <w:rStyle w:val="Ppogrubienie"/>
          <w:rFonts w:ascii="Times New Roman" w:hAnsi="Times New Roman" w:cs="Times New Roman"/>
          <w:szCs w:val="24"/>
        </w:rPr>
        <w:t>2</w:t>
      </w:r>
      <w:r w:rsidR="005426C4">
        <w:rPr>
          <w:rStyle w:val="Ppogrubienie"/>
          <w:rFonts w:ascii="Times New Roman" w:hAnsi="Times New Roman" w:cs="Times New Roman"/>
          <w:szCs w:val="24"/>
        </w:rPr>
        <w:t>3</w:t>
      </w:r>
      <w:r w:rsidRPr="00C13854">
        <w:rPr>
          <w:rStyle w:val="Ppogrubienie"/>
          <w:rFonts w:ascii="Times New Roman" w:hAnsi="Times New Roman" w:cs="Times New Roman"/>
          <w:szCs w:val="24"/>
        </w:rPr>
        <w:t>.</w:t>
      </w:r>
      <w:r w:rsidRPr="00C13854">
        <w:rPr>
          <w:rFonts w:ascii="Times New Roman" w:hAnsi="Times New Roman" w:cs="Times New Roman"/>
          <w:szCs w:val="24"/>
        </w:rPr>
        <w:t xml:space="preserve"> Ustawa wchodzi w życie</w:t>
      </w:r>
      <w:r w:rsidR="00880AD3" w:rsidRPr="00C13854">
        <w:rPr>
          <w:rFonts w:ascii="Times New Roman" w:hAnsi="Times New Roman" w:cs="Times New Roman"/>
          <w:szCs w:val="24"/>
        </w:rPr>
        <w:t xml:space="preserve"> </w:t>
      </w:r>
      <w:r w:rsidR="00DD2768">
        <w:rPr>
          <w:rFonts w:ascii="Times New Roman" w:hAnsi="Times New Roman" w:cs="Times New Roman"/>
          <w:szCs w:val="24"/>
        </w:rPr>
        <w:t xml:space="preserve">z dniem </w:t>
      </w:r>
      <w:r w:rsidR="00190B86" w:rsidRPr="00C13854">
        <w:rPr>
          <w:rFonts w:ascii="Times New Roman" w:hAnsi="Times New Roman" w:cs="Times New Roman"/>
          <w:szCs w:val="24"/>
        </w:rPr>
        <w:t>1 lipca 2023 r.</w:t>
      </w:r>
    </w:p>
    <w:p w14:paraId="7F1E7D28" w14:textId="02A0C3A0" w:rsidR="00E92C8F" w:rsidRPr="00C13854" w:rsidRDefault="009F2D5B">
      <w:r w:rsidRPr="00C13854">
        <w:rPr>
          <w:noProof/>
        </w:rPr>
        <mc:AlternateContent>
          <mc:Choice Requires="wps">
            <w:drawing>
              <wp:anchor distT="0" distB="0" distL="114300" distR="114300" simplePos="0" relativeHeight="251659264" behindDoc="0" locked="0" layoutInCell="1" allowOverlap="1" wp14:anchorId="6C7D9023" wp14:editId="280F85B5">
                <wp:simplePos x="0" y="0"/>
                <wp:positionH relativeFrom="column">
                  <wp:posOffset>0</wp:posOffset>
                </wp:positionH>
                <wp:positionV relativeFrom="paragraph">
                  <wp:posOffset>0</wp:posOffset>
                </wp:positionV>
                <wp:extent cx="3000375" cy="14287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3000375" cy="1428750"/>
                        </a:xfrm>
                        <a:prstGeom prst="rect">
                          <a:avLst/>
                        </a:prstGeom>
                        <a:solidFill>
                          <a:sysClr val="window" lastClr="FFFFFF"/>
                        </a:solidFill>
                        <a:ln w="6350">
                          <a:noFill/>
                        </a:ln>
                        <a:effectLst/>
                      </wps:spPr>
                      <wps:txbx>
                        <w:txbxContent>
                          <w:p w14:paraId="678DB3FD" w14:textId="6AE2F19A" w:rsidR="00334303" w:rsidRPr="004C3745" w:rsidRDefault="00334303" w:rsidP="009F2D5B">
                            <w:pPr>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7D9023" id="_x0000_t202" coordsize="21600,21600" o:spt="202" path="m,l,21600r21600,l21600,xe">
                <v:stroke joinstyle="miter"/>
                <v:path gradientshapeok="t" o:connecttype="rect"/>
              </v:shapetype>
              <v:shape id="Pole tekstowe 1" o:spid="_x0000_s1026" type="#_x0000_t202" style="position:absolute;margin-left:0;margin-top:0;width:236.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" fillcolor="window" stroked="f" strokeweight=".5pt">
                <v:textbox>
                  <w:txbxContent>
                    <w:p w14:paraId="678DB3FD" w14:textId="6AE2F19A" w:rsidR="00334303" w:rsidRPr="004C3745" w:rsidRDefault="00334303" w:rsidP="009F2D5B">
                      <w:pPr>
                        <w:spacing w:line="276" w:lineRule="auto"/>
                        <w:jc w:val="center"/>
                      </w:pPr>
                    </w:p>
                  </w:txbxContent>
                </v:textbox>
              </v:shape>
            </w:pict>
          </mc:Fallback>
        </mc:AlternateContent>
      </w:r>
    </w:p>
    <w:p w14:paraId="4FB46FC0" w14:textId="77777777" w:rsidR="00E92C8F" w:rsidRPr="00C13854" w:rsidRDefault="00E92C8F"/>
    <w:p w14:paraId="582FFB48" w14:textId="77777777" w:rsidR="00E43E57" w:rsidRPr="00C13854" w:rsidRDefault="00E43E57"/>
    <w:p w14:paraId="43C7CD87" w14:textId="77777777" w:rsidR="00E43E57" w:rsidRPr="00C13854" w:rsidRDefault="00E43E57"/>
    <w:p w14:paraId="63247BBF" w14:textId="77777777" w:rsidR="00E43E57" w:rsidRPr="00C13854" w:rsidRDefault="00E43E57"/>
    <w:p w14:paraId="39A497FB" w14:textId="00D410D1" w:rsidR="009F2D5B" w:rsidRPr="00C13854" w:rsidRDefault="009F2D5B">
      <w:pPr>
        <w:spacing w:after="160" w:line="259" w:lineRule="auto"/>
      </w:pPr>
      <w:r w:rsidRPr="00C13854">
        <w:br w:type="page"/>
      </w:r>
    </w:p>
    <w:p w14:paraId="6295C630" w14:textId="77777777" w:rsidR="00E92C8F" w:rsidRPr="00C13854" w:rsidRDefault="00E92C8F"/>
    <w:p w14:paraId="7A675757" w14:textId="77777777" w:rsidR="00E92C8F" w:rsidRPr="00C13854" w:rsidRDefault="00E92C8F" w:rsidP="00E92C8F">
      <w:pPr>
        <w:pStyle w:val="TYTUAKTUprzedmiotregulacjiustawylubrozporzdzenia"/>
        <w:rPr>
          <w:rFonts w:ascii="Times New Roman" w:hAnsi="Times New Roman" w:cs="Times New Roman"/>
        </w:rPr>
      </w:pPr>
      <w:r w:rsidRPr="00C13854">
        <w:rPr>
          <w:rFonts w:ascii="Times New Roman" w:hAnsi="Times New Roman" w:cs="Times New Roman"/>
        </w:rPr>
        <w:t>UZASADNIENIE</w:t>
      </w:r>
    </w:p>
    <w:p w14:paraId="698E98AB" w14:textId="5E3003BD" w:rsidR="00E92C8F" w:rsidRPr="00C13854" w:rsidRDefault="00E92C8F" w:rsidP="00E92C8F">
      <w:pPr>
        <w:pStyle w:val="NIEARTTEKSTtekstnieartykuowanynppodstprawnarozplubpreambua"/>
        <w:rPr>
          <w:rFonts w:ascii="Times New Roman" w:hAnsi="Times New Roman" w:cs="Times New Roman"/>
          <w:szCs w:val="24"/>
        </w:rPr>
      </w:pPr>
      <w:r w:rsidRPr="00C13854">
        <w:rPr>
          <w:rFonts w:ascii="Times New Roman" w:hAnsi="Times New Roman" w:cs="Times New Roman"/>
          <w:szCs w:val="24"/>
        </w:rPr>
        <w:t xml:space="preserve">Celem projektowanej ustawy o </w:t>
      </w:r>
      <w:r w:rsidR="00163DDD" w:rsidRPr="00C13854">
        <w:rPr>
          <w:rFonts w:ascii="Times New Roman" w:hAnsi="Times New Roman" w:cs="Times New Roman"/>
          <w:szCs w:val="24"/>
        </w:rPr>
        <w:t xml:space="preserve"> Funduszu Ochrony Rolnictwa</w:t>
      </w:r>
      <w:r w:rsidRPr="00C13854">
        <w:rPr>
          <w:rFonts w:ascii="Times New Roman" w:hAnsi="Times New Roman" w:cs="Times New Roman"/>
          <w:szCs w:val="24"/>
        </w:rPr>
        <w:t xml:space="preserve"> jest stworzenie możliwości prawnych gwarantujących producentom rolnym rekompensatę z tytułu utraty przychodów z prowadzonej przez nich działalności rolniczej w przypadku </w:t>
      </w:r>
      <w:r w:rsidR="00880AD3" w:rsidRPr="00C13854">
        <w:rPr>
          <w:rFonts w:ascii="Times New Roman" w:hAnsi="Times New Roman" w:cs="Times New Roman"/>
          <w:szCs w:val="24"/>
        </w:rPr>
        <w:t>upadłości nabywców produktów rolnych</w:t>
      </w:r>
      <w:r w:rsidRPr="00C13854">
        <w:rPr>
          <w:rFonts w:ascii="Times New Roman" w:hAnsi="Times New Roman" w:cs="Times New Roman"/>
          <w:szCs w:val="24"/>
        </w:rPr>
        <w:t>.</w:t>
      </w:r>
    </w:p>
    <w:p w14:paraId="1E83BFE6" w14:textId="0EF283CA" w:rsidR="00E92C8F" w:rsidRPr="00C13854" w:rsidRDefault="00E92C8F" w:rsidP="00163DDD">
      <w:pPr>
        <w:pStyle w:val="USTustnpkodeksu"/>
        <w:rPr>
          <w:rFonts w:ascii="Times New Roman" w:hAnsi="Times New Roman" w:cs="Times New Roman"/>
          <w:szCs w:val="24"/>
        </w:rPr>
      </w:pPr>
      <w:r w:rsidRPr="00C13854">
        <w:rPr>
          <w:rFonts w:ascii="Times New Roman" w:hAnsi="Times New Roman" w:cs="Times New Roman"/>
          <w:szCs w:val="24"/>
        </w:rPr>
        <w:t xml:space="preserve">W projekcie ustawy proponuje się utworzenie </w:t>
      </w:r>
      <w:r w:rsidR="00163DDD" w:rsidRPr="00C13854">
        <w:rPr>
          <w:rFonts w:ascii="Times New Roman" w:hAnsi="Times New Roman" w:cs="Times New Roman"/>
          <w:szCs w:val="24"/>
        </w:rPr>
        <w:t>Funduszu Ochrony Rolnictwa</w:t>
      </w:r>
      <w:r w:rsidRPr="00C13854">
        <w:rPr>
          <w:rFonts w:ascii="Times New Roman" w:hAnsi="Times New Roman" w:cs="Times New Roman"/>
          <w:szCs w:val="24"/>
        </w:rPr>
        <w:t xml:space="preserve">, a także uregulowanie zasad jego finansowania. Ze środków </w:t>
      </w:r>
      <w:r w:rsidR="00163DDD" w:rsidRPr="00C13854">
        <w:rPr>
          <w:rFonts w:ascii="Times New Roman" w:hAnsi="Times New Roman" w:cs="Times New Roman"/>
          <w:szCs w:val="24"/>
        </w:rPr>
        <w:t>Funduszu</w:t>
      </w:r>
      <w:r w:rsidRPr="00C13854">
        <w:rPr>
          <w:rFonts w:ascii="Times New Roman" w:hAnsi="Times New Roman" w:cs="Times New Roman"/>
          <w:szCs w:val="24"/>
        </w:rPr>
        <w:t xml:space="preserve"> będą wypłacane rekompensaty producentom rolnym w przypadku</w:t>
      </w:r>
      <w:r w:rsidRPr="00C13854">
        <w:rPr>
          <w:rFonts w:ascii="Times New Roman" w:hAnsi="Times New Roman" w:cs="Times New Roman"/>
          <w:szCs w:val="24"/>
        </w:rPr>
        <w:tab/>
        <w:t>braku zapłaty</w:t>
      </w:r>
      <w:r w:rsidR="00E43E57" w:rsidRPr="00C13854">
        <w:rPr>
          <w:rFonts w:ascii="Times New Roman" w:hAnsi="Times New Roman" w:cs="Times New Roman"/>
          <w:szCs w:val="24"/>
        </w:rPr>
        <w:t xml:space="preserve"> za zbyte produkty rolne</w:t>
      </w:r>
      <w:r w:rsidRPr="00C13854">
        <w:rPr>
          <w:rFonts w:ascii="Times New Roman" w:hAnsi="Times New Roman" w:cs="Times New Roman"/>
          <w:szCs w:val="24"/>
        </w:rPr>
        <w:t xml:space="preserve"> </w:t>
      </w:r>
      <w:r w:rsidR="00E43E57" w:rsidRPr="00C13854">
        <w:rPr>
          <w:rFonts w:ascii="Times New Roman" w:hAnsi="Times New Roman" w:cs="Times New Roman"/>
          <w:szCs w:val="24"/>
        </w:rPr>
        <w:t>do</w:t>
      </w:r>
      <w:r w:rsidRPr="00C13854">
        <w:rPr>
          <w:rFonts w:ascii="Times New Roman" w:hAnsi="Times New Roman" w:cs="Times New Roman"/>
          <w:szCs w:val="24"/>
        </w:rPr>
        <w:t xml:space="preserve"> podmiotu prowadzącego działalność w zakresie skupu, </w:t>
      </w:r>
      <w:r w:rsidR="00E43E57" w:rsidRPr="00C13854">
        <w:rPr>
          <w:rFonts w:ascii="Times New Roman" w:hAnsi="Times New Roman" w:cs="Times New Roman"/>
          <w:szCs w:val="24"/>
        </w:rPr>
        <w:t>przechowywania</w:t>
      </w:r>
      <w:r w:rsidR="00BA478C">
        <w:rPr>
          <w:rFonts w:ascii="Times New Roman" w:hAnsi="Times New Roman" w:cs="Times New Roman"/>
          <w:szCs w:val="24"/>
        </w:rPr>
        <w:t xml:space="preserve">, obróbki </w:t>
      </w:r>
      <w:r w:rsidRPr="00C13854">
        <w:rPr>
          <w:rFonts w:ascii="Times New Roman" w:hAnsi="Times New Roman" w:cs="Times New Roman"/>
          <w:szCs w:val="24"/>
        </w:rPr>
        <w:t xml:space="preserve"> lub przetwórstwa produktów rolnych</w:t>
      </w:r>
      <w:r w:rsidR="00E43E57" w:rsidRPr="00C13854">
        <w:rPr>
          <w:rFonts w:ascii="Times New Roman" w:hAnsi="Times New Roman" w:cs="Times New Roman"/>
          <w:szCs w:val="24"/>
        </w:rPr>
        <w:t xml:space="preserve"> i który </w:t>
      </w:r>
      <w:r w:rsidR="00481CBD" w:rsidRPr="00C13854">
        <w:rPr>
          <w:rFonts w:ascii="Times New Roman" w:hAnsi="Times New Roman" w:cs="Times New Roman"/>
          <w:szCs w:val="24"/>
        </w:rPr>
        <w:t>stał się niewypłacalny</w:t>
      </w:r>
      <w:r w:rsidRPr="00C13854">
        <w:rPr>
          <w:rFonts w:ascii="Times New Roman" w:hAnsi="Times New Roman" w:cs="Times New Roman"/>
          <w:szCs w:val="24"/>
        </w:rPr>
        <w:t>.</w:t>
      </w:r>
    </w:p>
    <w:p w14:paraId="3F65A3FC"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Zawarte w ustawie z dnia 11 marca 2004 r. o podatku od towarów i usług (Dz. U. z </w:t>
      </w:r>
      <w:r w:rsidR="00163DDD" w:rsidRPr="00C13854">
        <w:rPr>
          <w:rFonts w:ascii="Times New Roman" w:hAnsi="Times New Roman" w:cs="Times New Roman"/>
          <w:szCs w:val="24"/>
        </w:rPr>
        <w:t>2022 r. poz. 931)</w:t>
      </w:r>
      <w:r w:rsidRPr="00C13854">
        <w:rPr>
          <w:rFonts w:ascii="Times New Roman" w:hAnsi="Times New Roman" w:cs="Times New Roman"/>
          <w:szCs w:val="24"/>
        </w:rPr>
        <w:t xml:space="preserve"> przepisy, zgodnie z którymi zryczałtowany zwrot podatku zwiększa u nabywcy produktów rolnych kwotę podatku naliczonego w </w:t>
      </w:r>
      <w:r w:rsidR="00977A73" w:rsidRPr="00C13854">
        <w:rPr>
          <w:rFonts w:ascii="Times New Roman" w:hAnsi="Times New Roman" w:cs="Times New Roman"/>
          <w:szCs w:val="24"/>
        </w:rPr>
        <w:t>okresie rozliczeniowym</w:t>
      </w:r>
      <w:r w:rsidRPr="00C13854">
        <w:rPr>
          <w:rFonts w:ascii="Times New Roman" w:hAnsi="Times New Roman" w:cs="Times New Roman"/>
          <w:szCs w:val="24"/>
        </w:rPr>
        <w:t>, w którym dokonano zapłaty pod warunkiem, że:</w:t>
      </w:r>
    </w:p>
    <w:p w14:paraId="3950D4B0" w14:textId="77777777"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1) </w:t>
      </w:r>
      <w:r w:rsidRPr="00C13854">
        <w:rPr>
          <w:rFonts w:ascii="Times New Roman" w:hAnsi="Times New Roman" w:cs="Times New Roman"/>
          <w:szCs w:val="24"/>
        </w:rPr>
        <w:tab/>
        <w:t>nabycie produktów rolnych jest związane z dostawą opodatkowaną,</w:t>
      </w:r>
    </w:p>
    <w:p w14:paraId="6CFC2B1E" w14:textId="77777777"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2) </w:t>
      </w:r>
      <w:r w:rsidRPr="00C13854">
        <w:rPr>
          <w:rFonts w:ascii="Times New Roman" w:hAnsi="Times New Roman" w:cs="Times New Roman"/>
          <w:szCs w:val="24"/>
        </w:rPr>
        <w:tab/>
        <w:t xml:space="preserve">zapłata należności za produkty rolne, obejmująca również kwotę zryczałtowanego zwrotu podatku, nastąpiła na rachunek bankowy rolnika ryczałtowego </w:t>
      </w:r>
      <w:r w:rsidR="00977A73" w:rsidRPr="00C13854">
        <w:rPr>
          <w:rFonts w:ascii="Times New Roman" w:hAnsi="Times New Roman" w:cs="Times New Roman"/>
          <w:szCs w:val="24"/>
        </w:rPr>
        <w:t xml:space="preserve"> lub  na jego rachunek w spółdzielczej kasie oszczędnościowo-kredytowej</w:t>
      </w:r>
      <w:r w:rsidRPr="00C13854">
        <w:rPr>
          <w:rFonts w:ascii="Times New Roman" w:hAnsi="Times New Roman" w:cs="Times New Roman"/>
          <w:szCs w:val="24"/>
        </w:rPr>
        <w:t>,</w:t>
      </w:r>
      <w:r w:rsidR="00977A73" w:rsidRPr="00C13854">
        <w:rPr>
          <w:rFonts w:ascii="Times New Roman" w:hAnsi="Times New Roman" w:cs="Times New Roman"/>
          <w:szCs w:val="24"/>
        </w:rPr>
        <w:t xml:space="preserve"> której jest członkiem,</w:t>
      </w:r>
    </w:p>
    <w:p w14:paraId="210F0D2B" w14:textId="77777777" w:rsidR="00E92C8F" w:rsidRPr="00C13854" w:rsidRDefault="00E92C8F" w:rsidP="00E92C8F">
      <w:pPr>
        <w:pStyle w:val="PKTpunkt"/>
        <w:rPr>
          <w:rFonts w:ascii="Times New Roman" w:hAnsi="Times New Roman" w:cs="Times New Roman"/>
          <w:szCs w:val="24"/>
        </w:rPr>
      </w:pPr>
      <w:r w:rsidRPr="00C13854">
        <w:rPr>
          <w:rFonts w:ascii="Times New Roman" w:hAnsi="Times New Roman" w:cs="Times New Roman"/>
          <w:szCs w:val="24"/>
        </w:rPr>
        <w:t xml:space="preserve">3) </w:t>
      </w:r>
      <w:r w:rsidRPr="00C13854">
        <w:rPr>
          <w:rFonts w:ascii="Times New Roman" w:hAnsi="Times New Roman" w:cs="Times New Roman"/>
          <w:szCs w:val="24"/>
        </w:rPr>
        <w:tab/>
        <w:t>w dokumencie stwierdzającym dokonanie zapłaty należności za produkty rolne zostaną podane numer i data wystawienia faktury potwierdzającej nabycie tych produktów albo na fakturze potwierdzającej zakup produktów rolnych podano dane identyfikacyjne dokumentu stwierdzającego dokonanie zapłaty</w:t>
      </w:r>
    </w:p>
    <w:p w14:paraId="5978FA6B" w14:textId="77777777" w:rsidR="00E92C8F" w:rsidRPr="00C13854" w:rsidRDefault="00E92C8F" w:rsidP="00E92C8F">
      <w:pPr>
        <w:pStyle w:val="CZWSPPKTczwsplnapunktw"/>
        <w:rPr>
          <w:rFonts w:ascii="Times New Roman" w:hAnsi="Times New Roman" w:cs="Times New Roman"/>
          <w:szCs w:val="24"/>
        </w:rPr>
      </w:pPr>
      <w:r w:rsidRPr="00C13854">
        <w:rPr>
          <w:rFonts w:ascii="Times New Roman" w:hAnsi="Times New Roman" w:cs="Times New Roman"/>
          <w:szCs w:val="24"/>
        </w:rPr>
        <w:t xml:space="preserve">nie gwarantują uzyskania zapłaty przez producentów rolnych za sprzedane produkty rolne w sytuacji ich niewypłacalności. Odzyskanie należności za sprzedane produkty rolne nie zawsze jest także możliwe w wyniku postępowania upadłościowego prowadzonego w trybie przepisów Prawa upadłościowego, pomimo, iż w świetle tych przepisów należności rolników z tytułu umów o dostarczenie produktów z własnego gospodarstwa rolnego należą do </w:t>
      </w:r>
      <w:r w:rsidR="00481CBD" w:rsidRPr="00C13854">
        <w:rPr>
          <w:rFonts w:ascii="Times New Roman" w:hAnsi="Times New Roman" w:cs="Times New Roman"/>
          <w:szCs w:val="24"/>
        </w:rPr>
        <w:t xml:space="preserve">pierwszej </w:t>
      </w:r>
      <w:r w:rsidRPr="00C13854">
        <w:rPr>
          <w:rFonts w:ascii="Times New Roman" w:hAnsi="Times New Roman" w:cs="Times New Roman"/>
          <w:szCs w:val="24"/>
        </w:rPr>
        <w:t xml:space="preserve"> kategorii należności podlegających zaspokojeniu z funduszów masy upadłości. </w:t>
      </w:r>
    </w:p>
    <w:p w14:paraId="112BC5DF"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Zatem zachodzi potrzeba wprowadzenia rozwiązań systemowych umożliwiających producentom rolnym uzyskanie </w:t>
      </w:r>
      <w:r w:rsidR="00977A73" w:rsidRPr="00C13854">
        <w:rPr>
          <w:rFonts w:ascii="Times New Roman" w:hAnsi="Times New Roman" w:cs="Times New Roman"/>
          <w:szCs w:val="24"/>
        </w:rPr>
        <w:t xml:space="preserve">rekompensat </w:t>
      </w:r>
      <w:r w:rsidRPr="00C13854">
        <w:rPr>
          <w:rFonts w:ascii="Times New Roman" w:hAnsi="Times New Roman" w:cs="Times New Roman"/>
          <w:szCs w:val="24"/>
        </w:rPr>
        <w:t xml:space="preserve">w celu kontynuowania przez nich produkcji </w:t>
      </w:r>
      <w:r w:rsidRPr="00C13854">
        <w:rPr>
          <w:rFonts w:ascii="Times New Roman" w:hAnsi="Times New Roman" w:cs="Times New Roman"/>
          <w:szCs w:val="24"/>
        </w:rPr>
        <w:lastRenderedPageBreak/>
        <w:t>rolnej, spłaty ciążących na nich zobowiązań lub kredytów oraz na zaspokojenie bieżących potrzeb życiowych rodziny.</w:t>
      </w:r>
    </w:p>
    <w:p w14:paraId="5752BE2C"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Fundusz </w:t>
      </w:r>
      <w:r w:rsidR="00BD6B36" w:rsidRPr="00C13854">
        <w:rPr>
          <w:rFonts w:ascii="Times New Roman" w:hAnsi="Times New Roman" w:cs="Times New Roman"/>
          <w:szCs w:val="24"/>
        </w:rPr>
        <w:t xml:space="preserve"> Ochrony Rolnictwa </w:t>
      </w:r>
      <w:r w:rsidRPr="00C13854">
        <w:rPr>
          <w:rFonts w:ascii="Times New Roman" w:hAnsi="Times New Roman" w:cs="Times New Roman"/>
          <w:szCs w:val="24"/>
        </w:rPr>
        <w:t>będzie wyodrębnionym rachunk</w:t>
      </w:r>
      <w:r w:rsidR="00977A73" w:rsidRPr="00C13854">
        <w:rPr>
          <w:rFonts w:ascii="Times New Roman" w:hAnsi="Times New Roman" w:cs="Times New Roman"/>
          <w:szCs w:val="24"/>
        </w:rPr>
        <w:t>iem</w:t>
      </w:r>
      <w:r w:rsidRPr="00C13854">
        <w:rPr>
          <w:rFonts w:ascii="Times New Roman" w:hAnsi="Times New Roman" w:cs="Times New Roman"/>
          <w:szCs w:val="24"/>
        </w:rPr>
        <w:t xml:space="preserve"> bankowym administrowanym przez Krajowy Ośrodek Wsparcia Rolnictwa (KOWR</w:t>
      </w:r>
      <w:r w:rsidR="00977A73" w:rsidRPr="00C13854">
        <w:rPr>
          <w:rFonts w:ascii="Times New Roman" w:hAnsi="Times New Roman" w:cs="Times New Roman"/>
          <w:szCs w:val="24"/>
        </w:rPr>
        <w:t>)</w:t>
      </w:r>
      <w:r w:rsidRPr="00C13854">
        <w:rPr>
          <w:rFonts w:ascii="Times New Roman" w:hAnsi="Times New Roman" w:cs="Times New Roman"/>
          <w:szCs w:val="24"/>
        </w:rPr>
        <w:t>.</w:t>
      </w:r>
    </w:p>
    <w:p w14:paraId="1C5686BD" w14:textId="77777777" w:rsidR="00E92C8F" w:rsidRPr="00C13854" w:rsidRDefault="00E92C8F" w:rsidP="00E92C8F">
      <w:pPr>
        <w:pStyle w:val="USTustnpkodeksu"/>
        <w:rPr>
          <w:rFonts w:ascii="Times New Roman" w:hAnsi="Times New Roman" w:cs="Times New Roman"/>
          <w:szCs w:val="24"/>
        </w:rPr>
      </w:pPr>
    </w:p>
    <w:p w14:paraId="3E7BB197" w14:textId="44218483"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Do dysponowania środkami </w:t>
      </w:r>
      <w:r w:rsidR="00977A73" w:rsidRPr="00C13854">
        <w:rPr>
          <w:rFonts w:ascii="Times New Roman" w:hAnsi="Times New Roman" w:cs="Times New Roman"/>
          <w:szCs w:val="24"/>
        </w:rPr>
        <w:t>Funduszu</w:t>
      </w:r>
      <w:r w:rsidRPr="00C13854">
        <w:rPr>
          <w:rFonts w:ascii="Times New Roman" w:hAnsi="Times New Roman" w:cs="Times New Roman"/>
          <w:szCs w:val="24"/>
        </w:rPr>
        <w:t xml:space="preserve"> będzie ustawowo upoważniony KOWR. KOWR będzie również  zapewniał obsługę prawną oraz techniczno-biurową </w:t>
      </w:r>
      <w:r w:rsidR="00977A73" w:rsidRPr="00C13854">
        <w:rPr>
          <w:rFonts w:ascii="Times New Roman" w:hAnsi="Times New Roman" w:cs="Times New Roman"/>
          <w:szCs w:val="24"/>
        </w:rPr>
        <w:t>Funduszu</w:t>
      </w:r>
      <w:r w:rsidRPr="00C13854">
        <w:rPr>
          <w:rFonts w:ascii="Times New Roman" w:hAnsi="Times New Roman" w:cs="Times New Roman"/>
          <w:szCs w:val="24"/>
        </w:rPr>
        <w:t xml:space="preserve">, </w:t>
      </w:r>
      <w:r w:rsidR="00CB5451" w:rsidRPr="00C13854">
        <w:rPr>
          <w:rFonts w:ascii="Times New Roman" w:hAnsi="Times New Roman" w:cs="Times New Roman"/>
          <w:szCs w:val="24"/>
        </w:rPr>
        <w:t>ustalał</w:t>
      </w:r>
      <w:r w:rsidRPr="00C13854">
        <w:rPr>
          <w:rFonts w:ascii="Times New Roman" w:hAnsi="Times New Roman" w:cs="Times New Roman"/>
          <w:szCs w:val="24"/>
        </w:rPr>
        <w:t xml:space="preserve"> finansow</w:t>
      </w:r>
      <w:r w:rsidR="00CB5451" w:rsidRPr="00C13854">
        <w:rPr>
          <w:rFonts w:ascii="Times New Roman" w:hAnsi="Times New Roman" w:cs="Times New Roman"/>
          <w:szCs w:val="24"/>
        </w:rPr>
        <w:t>y</w:t>
      </w:r>
      <w:r w:rsidR="00977A73" w:rsidRPr="00C13854">
        <w:rPr>
          <w:rFonts w:ascii="Times New Roman" w:hAnsi="Times New Roman" w:cs="Times New Roman"/>
          <w:szCs w:val="24"/>
        </w:rPr>
        <w:t xml:space="preserve"> Funduszu</w:t>
      </w:r>
      <w:r w:rsidRPr="00C13854">
        <w:rPr>
          <w:rFonts w:ascii="Times New Roman" w:hAnsi="Times New Roman" w:cs="Times New Roman"/>
          <w:szCs w:val="24"/>
        </w:rPr>
        <w:t xml:space="preserve"> oraz </w:t>
      </w:r>
      <w:r w:rsidR="00CB5451" w:rsidRPr="00C13854">
        <w:rPr>
          <w:rFonts w:ascii="Times New Roman" w:hAnsi="Times New Roman" w:cs="Times New Roman"/>
          <w:szCs w:val="24"/>
        </w:rPr>
        <w:t xml:space="preserve"> opracowywał </w:t>
      </w:r>
      <w:r w:rsidRPr="00C13854">
        <w:rPr>
          <w:rFonts w:ascii="Times New Roman" w:hAnsi="Times New Roman" w:cs="Times New Roman"/>
          <w:szCs w:val="24"/>
        </w:rPr>
        <w:t>sprawozda</w:t>
      </w:r>
      <w:r w:rsidR="00977A73" w:rsidRPr="00C13854">
        <w:rPr>
          <w:rFonts w:ascii="Times New Roman" w:hAnsi="Times New Roman" w:cs="Times New Roman"/>
          <w:szCs w:val="24"/>
        </w:rPr>
        <w:t xml:space="preserve">nie </w:t>
      </w:r>
      <w:r w:rsidRPr="00C13854">
        <w:rPr>
          <w:rFonts w:ascii="Times New Roman" w:hAnsi="Times New Roman" w:cs="Times New Roman"/>
          <w:szCs w:val="24"/>
        </w:rPr>
        <w:t xml:space="preserve"> z </w:t>
      </w:r>
      <w:r w:rsidR="00977A73" w:rsidRPr="00C13854">
        <w:rPr>
          <w:rFonts w:ascii="Times New Roman" w:hAnsi="Times New Roman" w:cs="Times New Roman"/>
          <w:szCs w:val="24"/>
        </w:rPr>
        <w:t xml:space="preserve"> jego realizacji.</w:t>
      </w:r>
      <w:r w:rsidRPr="00C13854">
        <w:rPr>
          <w:rFonts w:ascii="Times New Roman" w:hAnsi="Times New Roman" w:cs="Times New Roman"/>
          <w:szCs w:val="24"/>
        </w:rPr>
        <w:t xml:space="preserve"> </w:t>
      </w:r>
    </w:p>
    <w:p w14:paraId="2A58B8C9" w14:textId="77777777" w:rsidR="00E92C8F" w:rsidRPr="00C13854" w:rsidRDefault="00E92C8F" w:rsidP="00E92C8F">
      <w:pPr>
        <w:pStyle w:val="USTustnpkodeksu"/>
        <w:rPr>
          <w:rFonts w:ascii="Times New Roman" w:hAnsi="Times New Roman" w:cs="Times New Roman"/>
          <w:szCs w:val="24"/>
        </w:rPr>
      </w:pPr>
    </w:p>
    <w:p w14:paraId="28B5C313"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Do wpłat na </w:t>
      </w:r>
      <w:r w:rsidR="00977A73" w:rsidRPr="00C13854">
        <w:rPr>
          <w:rFonts w:ascii="Times New Roman" w:hAnsi="Times New Roman" w:cs="Times New Roman"/>
          <w:szCs w:val="24"/>
        </w:rPr>
        <w:t>Fundusz</w:t>
      </w:r>
      <w:r w:rsidRPr="00C13854">
        <w:rPr>
          <w:rFonts w:ascii="Times New Roman" w:hAnsi="Times New Roman" w:cs="Times New Roman"/>
          <w:szCs w:val="24"/>
        </w:rPr>
        <w:t xml:space="preserve"> w wysokości 0,2</w:t>
      </w:r>
      <w:r w:rsidR="00977A73" w:rsidRPr="00C13854">
        <w:rPr>
          <w:rFonts w:ascii="Times New Roman" w:hAnsi="Times New Roman" w:cs="Times New Roman"/>
          <w:szCs w:val="24"/>
        </w:rPr>
        <w:t>5</w:t>
      </w:r>
      <w:r w:rsidRPr="00C13854">
        <w:rPr>
          <w:rFonts w:ascii="Times New Roman" w:hAnsi="Times New Roman" w:cs="Times New Roman"/>
          <w:szCs w:val="24"/>
        </w:rPr>
        <w:t xml:space="preserve">% wartości netto nabywanych produktów rolnych obowiązane będą podmioty skupujące produkty rolne w celu ich </w:t>
      </w:r>
      <w:r w:rsidR="00977A73" w:rsidRPr="00C13854">
        <w:rPr>
          <w:rFonts w:ascii="Times New Roman" w:hAnsi="Times New Roman" w:cs="Times New Roman"/>
          <w:szCs w:val="24"/>
        </w:rPr>
        <w:t xml:space="preserve">przechowywania, </w:t>
      </w:r>
      <w:r w:rsidR="00880AD3" w:rsidRPr="00C13854">
        <w:rPr>
          <w:rFonts w:ascii="Times New Roman" w:hAnsi="Times New Roman" w:cs="Times New Roman"/>
          <w:szCs w:val="24"/>
        </w:rPr>
        <w:t xml:space="preserve">obrobienia, </w:t>
      </w:r>
      <w:r w:rsidRPr="00C13854">
        <w:rPr>
          <w:rFonts w:ascii="Times New Roman" w:hAnsi="Times New Roman" w:cs="Times New Roman"/>
          <w:szCs w:val="24"/>
        </w:rPr>
        <w:t>przetworzenia</w:t>
      </w:r>
      <w:r w:rsidR="00880AD3" w:rsidRPr="00C13854">
        <w:rPr>
          <w:rFonts w:ascii="Times New Roman" w:hAnsi="Times New Roman" w:cs="Times New Roman"/>
          <w:szCs w:val="24"/>
        </w:rPr>
        <w:t xml:space="preserve"> </w:t>
      </w:r>
      <w:r w:rsidRPr="00C13854">
        <w:rPr>
          <w:rFonts w:ascii="Times New Roman" w:hAnsi="Times New Roman" w:cs="Times New Roman"/>
          <w:szCs w:val="24"/>
        </w:rPr>
        <w:t>lub</w:t>
      </w:r>
      <w:r w:rsidR="00481CBD" w:rsidRPr="00C13854">
        <w:rPr>
          <w:rFonts w:ascii="Times New Roman" w:hAnsi="Times New Roman" w:cs="Times New Roman"/>
          <w:szCs w:val="24"/>
        </w:rPr>
        <w:t xml:space="preserve"> dalszej</w:t>
      </w:r>
      <w:r w:rsidRPr="00C13854">
        <w:rPr>
          <w:rFonts w:ascii="Times New Roman" w:hAnsi="Times New Roman" w:cs="Times New Roman"/>
          <w:szCs w:val="24"/>
        </w:rPr>
        <w:t xml:space="preserve"> odsprzedaży. </w:t>
      </w:r>
    </w:p>
    <w:p w14:paraId="147DB9E4" w14:textId="2B425CB4" w:rsidR="00366F25" w:rsidRPr="00587B9D" w:rsidRDefault="00C422CF" w:rsidP="00366F25">
      <w:pPr>
        <w:rPr>
          <w:sz w:val="22"/>
          <w:szCs w:val="22"/>
        </w:rPr>
      </w:pPr>
      <w:r>
        <w:t xml:space="preserve">Według stosowanego odpowiednio art. 21 § 2 </w:t>
      </w:r>
      <w:r w:rsidR="00E92C8F" w:rsidRPr="00C13854">
        <w:t>Ordynacj</w:t>
      </w:r>
      <w:r>
        <w:t>i</w:t>
      </w:r>
      <w:r w:rsidR="00E92C8F" w:rsidRPr="00C13854">
        <w:t xml:space="preserve"> </w:t>
      </w:r>
      <w:r w:rsidRPr="00C13854">
        <w:t>podatkow</w:t>
      </w:r>
      <w:r>
        <w:t>ej</w:t>
      </w:r>
      <w:r w:rsidR="00E92C8F" w:rsidRPr="00C13854">
        <w:t xml:space="preserve">, jeżeli </w:t>
      </w:r>
      <w:r>
        <w:t xml:space="preserve"> przepisy prawa  nakładają na podmiot  obowiązek złożenia deklaracji, a podmiot sam określa  wysokość zobowiązania, to zobowiązanie wykazane w deklaracji jest zobowiązaniem do zapłaty.  </w:t>
      </w:r>
      <w:r w:rsidR="00E92C8F" w:rsidRPr="00C13854">
        <w:t xml:space="preserve">Podmiot, składając deklarację </w:t>
      </w:r>
      <w:r w:rsidR="00BD6B36" w:rsidRPr="00C13854">
        <w:t>będzie</w:t>
      </w:r>
      <w:r w:rsidR="00E92C8F" w:rsidRPr="00C13854">
        <w:t xml:space="preserve"> na podstawie danych zawartych w deklaracji rejestrowany automatycznie w systemie księgowym</w:t>
      </w:r>
      <w:r w:rsidR="00CB5451" w:rsidRPr="00C13854">
        <w:t xml:space="preserve"> i będzie dla tego podmiotu </w:t>
      </w:r>
      <w:r w:rsidR="00E92C8F" w:rsidRPr="00C13854">
        <w:t xml:space="preserve">tworzone jego konto rozliczeniowe. </w:t>
      </w:r>
      <w:r w:rsidR="00CB5451" w:rsidRPr="00C13854">
        <w:t>D</w:t>
      </w:r>
      <w:r w:rsidR="00E92C8F" w:rsidRPr="00C13854">
        <w:t>ane pochodzące z deklaracji i wpłat na rachunek</w:t>
      </w:r>
      <w:r w:rsidR="00BD6B36" w:rsidRPr="00C13854">
        <w:t xml:space="preserve"> Funduszu </w:t>
      </w:r>
      <w:r w:rsidR="00E92C8F" w:rsidRPr="00C13854">
        <w:t xml:space="preserve"> będą podstawą do prowadzenia rozliczeń podmiotu, w tym określania zaległości podmiotu względem </w:t>
      </w:r>
      <w:r w:rsidR="00BD6B36" w:rsidRPr="00C13854">
        <w:t>F</w:t>
      </w:r>
      <w:r w:rsidR="00E92C8F" w:rsidRPr="00C13854">
        <w:t>unduszu</w:t>
      </w:r>
      <w:r w:rsidR="00E92C8F" w:rsidRPr="00366F25">
        <w:t xml:space="preserve">. </w:t>
      </w:r>
      <w:r w:rsidR="00BC21AA" w:rsidRPr="00366F25">
        <w:t xml:space="preserve"> </w:t>
      </w:r>
      <w:r w:rsidR="00366F25" w:rsidRPr="00587B9D">
        <w:t xml:space="preserve">Zasady ewidencji księgowej dla operacji związanych z </w:t>
      </w:r>
      <w:r w:rsidR="00366F25">
        <w:t xml:space="preserve">  funkcjonowaniem rachunku bankowego Funduszu </w:t>
      </w:r>
      <w:r w:rsidR="00366F25" w:rsidRPr="00587B9D">
        <w:t xml:space="preserve">będą miały analogiczne rozwiązane jak w przypadku funduszy promocji obecnie obsługiwanych przez KOWR. </w:t>
      </w:r>
    </w:p>
    <w:p w14:paraId="60097163" w14:textId="5EEE4E0D" w:rsidR="00E92C8F" w:rsidRPr="00366F25" w:rsidRDefault="00366F25" w:rsidP="00366F25">
      <w:pPr>
        <w:pStyle w:val="USTustnpkodeksu"/>
        <w:rPr>
          <w:rFonts w:ascii="Times New Roman" w:hAnsi="Times New Roman" w:cs="Times New Roman"/>
          <w:szCs w:val="24"/>
        </w:rPr>
      </w:pPr>
      <w:r w:rsidRPr="00587B9D">
        <w:t>Dlatego też mając na uwadze poniższe wątpliwości przekazuję w załączeniu obowiązujące Zasady dotyczące funduszy promocji.   </w:t>
      </w:r>
    </w:p>
    <w:p w14:paraId="654FD9B9" w14:textId="21A13252" w:rsidR="00E92C8F" w:rsidRPr="00C13854" w:rsidRDefault="00BC21AA" w:rsidP="00E92C8F">
      <w:pPr>
        <w:pStyle w:val="USTustnpkodeksu"/>
        <w:rPr>
          <w:rFonts w:ascii="Times New Roman" w:hAnsi="Times New Roman" w:cs="Times New Roman"/>
          <w:szCs w:val="24"/>
        </w:rPr>
      </w:pPr>
      <w:r>
        <w:rPr>
          <w:rFonts w:ascii="Times New Roman" w:hAnsi="Times New Roman" w:cs="Times New Roman"/>
          <w:szCs w:val="24"/>
        </w:rPr>
        <w:t xml:space="preserve">Pierwsze wpłaty będą dokonywane przez podmioty zobowiązane po pierwszym kwartale liczonym od dnia wejścia w życie ustawy. </w:t>
      </w:r>
    </w:p>
    <w:p w14:paraId="43608A97" w14:textId="77777777" w:rsidR="00E92C8F" w:rsidRPr="00C13854" w:rsidRDefault="00E92C8F" w:rsidP="00977A73">
      <w:pPr>
        <w:pStyle w:val="USTustnpkodeksu"/>
        <w:rPr>
          <w:rFonts w:ascii="Times New Roman" w:hAnsi="Times New Roman" w:cs="Times New Roman"/>
          <w:szCs w:val="24"/>
        </w:rPr>
      </w:pPr>
      <w:r w:rsidRPr="00C13854">
        <w:rPr>
          <w:rFonts w:ascii="Times New Roman" w:hAnsi="Times New Roman" w:cs="Times New Roman"/>
          <w:szCs w:val="24"/>
        </w:rPr>
        <w:t xml:space="preserve">O rekompensatę ze środków </w:t>
      </w:r>
      <w:r w:rsidR="00BD6B36" w:rsidRPr="00C13854">
        <w:rPr>
          <w:rFonts w:ascii="Times New Roman" w:hAnsi="Times New Roman" w:cs="Times New Roman"/>
          <w:szCs w:val="24"/>
        </w:rPr>
        <w:t>F</w:t>
      </w:r>
      <w:r w:rsidRPr="00C13854">
        <w:rPr>
          <w:rFonts w:ascii="Times New Roman" w:hAnsi="Times New Roman" w:cs="Times New Roman"/>
          <w:szCs w:val="24"/>
        </w:rPr>
        <w:t>unduszu producent rolny będzie mógł się ubiegać w razie niemożności zaspokojenia należności za zbyte produkty rolne przez podmiot, który jest niewypłacalny</w:t>
      </w:r>
      <w:r w:rsidR="00977A73" w:rsidRPr="00C13854">
        <w:rPr>
          <w:rFonts w:ascii="Times New Roman" w:hAnsi="Times New Roman" w:cs="Times New Roman"/>
          <w:szCs w:val="24"/>
        </w:rPr>
        <w:t>.</w:t>
      </w:r>
    </w:p>
    <w:p w14:paraId="585A8904" w14:textId="77777777" w:rsidR="00373FCD" w:rsidRPr="00C13854" w:rsidRDefault="00BD6B36" w:rsidP="009118F7">
      <w:pPr>
        <w:pStyle w:val="PKTpunkt"/>
        <w:ind w:left="0" w:firstLine="0"/>
        <w:rPr>
          <w:rFonts w:ascii="Times New Roman" w:hAnsi="Times New Roman" w:cs="Times New Roman"/>
          <w:szCs w:val="24"/>
        </w:rPr>
      </w:pPr>
      <w:r w:rsidRPr="00C13854">
        <w:rPr>
          <w:rFonts w:ascii="Times New Roman" w:hAnsi="Times New Roman" w:cs="Times New Roman"/>
          <w:szCs w:val="24"/>
        </w:rPr>
        <w:t>Rekompensata będzie przyznawana w drodze decyzji dyrektora oddziału terenowego Krajowego Ośrodka właściwego ze względu na miejsce zamieszkania albo siedzibę producenta rolnego, wydanej w terminie 30 dni od dnia</w:t>
      </w:r>
      <w:r w:rsidR="00481CBD" w:rsidRPr="00C13854">
        <w:rPr>
          <w:rFonts w:ascii="Times New Roman" w:hAnsi="Times New Roman" w:cs="Times New Roman"/>
          <w:szCs w:val="24"/>
        </w:rPr>
        <w:t>, w którym decyzja stała się ostateczna.</w:t>
      </w:r>
      <w:r w:rsidR="009118F7" w:rsidRPr="00C13854">
        <w:rPr>
          <w:rFonts w:ascii="Times New Roman" w:hAnsi="Times New Roman" w:cs="Times New Roman"/>
          <w:szCs w:val="24"/>
        </w:rPr>
        <w:t xml:space="preserve"> Rekompensata będzie wypłacana   jako iloczyn </w:t>
      </w:r>
      <w:r w:rsidR="00CB5451" w:rsidRPr="00C13854">
        <w:rPr>
          <w:rFonts w:ascii="Times New Roman" w:hAnsi="Times New Roman" w:cs="Times New Roman"/>
          <w:szCs w:val="24"/>
        </w:rPr>
        <w:t xml:space="preserve">określonej przez ministra właściwego do spraw </w:t>
      </w:r>
      <w:r w:rsidR="00CB5451" w:rsidRPr="00C13854">
        <w:rPr>
          <w:rFonts w:ascii="Times New Roman" w:hAnsi="Times New Roman" w:cs="Times New Roman"/>
          <w:szCs w:val="24"/>
        </w:rPr>
        <w:lastRenderedPageBreak/>
        <w:t>rynków rolnych w drodze rozporządzenia  procentowej stawki rekompensaty</w:t>
      </w:r>
      <w:r w:rsidR="00373FCD" w:rsidRPr="00C13854">
        <w:rPr>
          <w:rFonts w:ascii="Times New Roman" w:hAnsi="Times New Roman" w:cs="Times New Roman"/>
          <w:szCs w:val="24"/>
        </w:rPr>
        <w:t xml:space="preserve"> i sumy należności netto.</w:t>
      </w:r>
    </w:p>
    <w:p w14:paraId="3399D4F5" w14:textId="77777777" w:rsidR="00373FCD" w:rsidRPr="00C13854" w:rsidRDefault="00373FCD" w:rsidP="009118F7">
      <w:pPr>
        <w:pStyle w:val="PKTpunkt"/>
        <w:ind w:left="0" w:firstLine="0"/>
        <w:rPr>
          <w:rFonts w:ascii="Times New Roman" w:hAnsi="Times New Roman" w:cs="Times New Roman"/>
          <w:szCs w:val="24"/>
        </w:rPr>
      </w:pPr>
      <w:r w:rsidRPr="00C13854">
        <w:rPr>
          <w:rFonts w:ascii="Times New Roman" w:hAnsi="Times New Roman" w:cs="Times New Roman"/>
          <w:szCs w:val="24"/>
        </w:rPr>
        <w:t xml:space="preserve">Rozporządzenie ze stawką rekompensaty obowiązującą w danym roku  będzie ogłaszane </w:t>
      </w:r>
      <w:r w:rsidR="00CB5451" w:rsidRPr="00C13854">
        <w:rPr>
          <w:rFonts w:ascii="Times New Roman" w:hAnsi="Times New Roman" w:cs="Times New Roman"/>
          <w:szCs w:val="24"/>
        </w:rPr>
        <w:t xml:space="preserve"> </w:t>
      </w:r>
      <w:r w:rsidR="009118F7" w:rsidRPr="00C13854">
        <w:rPr>
          <w:rFonts w:ascii="Times New Roman" w:hAnsi="Times New Roman" w:cs="Times New Roman"/>
          <w:szCs w:val="24"/>
        </w:rPr>
        <w:t>do dnia 31 maja</w:t>
      </w:r>
      <w:r w:rsidRPr="00C13854">
        <w:rPr>
          <w:rFonts w:ascii="Times New Roman" w:hAnsi="Times New Roman" w:cs="Times New Roman"/>
          <w:szCs w:val="24"/>
        </w:rPr>
        <w:t>.</w:t>
      </w:r>
    </w:p>
    <w:p w14:paraId="5B17C9E4" w14:textId="1D46063E"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KOWR przed przyznaniem rekompensaty ze środków </w:t>
      </w:r>
      <w:r w:rsidR="00977A73" w:rsidRPr="00C13854">
        <w:rPr>
          <w:rFonts w:ascii="Times New Roman" w:hAnsi="Times New Roman" w:cs="Times New Roman"/>
          <w:szCs w:val="24"/>
        </w:rPr>
        <w:t>Funduszu</w:t>
      </w:r>
      <w:r w:rsidRPr="00C13854">
        <w:rPr>
          <w:rFonts w:ascii="Times New Roman" w:hAnsi="Times New Roman" w:cs="Times New Roman"/>
          <w:szCs w:val="24"/>
        </w:rPr>
        <w:t xml:space="preserve"> wystąpi do podmiotu, który jest niewypłacalny, o potwierdzenie braku wypłaty z tytułu należności za zbyte produkty rolne. </w:t>
      </w:r>
    </w:p>
    <w:p w14:paraId="3AA9114F" w14:textId="4307E666" w:rsidR="00E92C8F" w:rsidRPr="00C13854" w:rsidRDefault="00E92C8F" w:rsidP="00BD6B36">
      <w:pPr>
        <w:pStyle w:val="USTustnpkodeksu"/>
        <w:rPr>
          <w:rFonts w:ascii="Times New Roman" w:hAnsi="Times New Roman" w:cs="Times New Roman"/>
          <w:szCs w:val="24"/>
        </w:rPr>
      </w:pPr>
      <w:r w:rsidRPr="00C13854">
        <w:rPr>
          <w:rFonts w:ascii="Times New Roman" w:hAnsi="Times New Roman" w:cs="Times New Roman"/>
          <w:szCs w:val="24"/>
        </w:rPr>
        <w:t>Wniosek o rekompensatę producenci rolni będą składali do dyrektora oddziału terenowego KOWR właściwego ze względu na siedzibę producenta rolnego od dnia 1 lutego do dnia 31 marca roku następującego po roku, w którym ustalona została data niewypłacalności podmiotu</w:t>
      </w:r>
      <w:r w:rsidR="00373FCD" w:rsidRPr="00C13854">
        <w:rPr>
          <w:rFonts w:ascii="Times New Roman" w:hAnsi="Times New Roman" w:cs="Times New Roman"/>
          <w:szCs w:val="24"/>
        </w:rPr>
        <w:t xml:space="preserve"> lub w okresie od dnia 1 lutego do dnia 31 marca w drugim roku po roku, w którym ustalona została data niewypłacalności podmiotu.</w:t>
      </w:r>
    </w:p>
    <w:p w14:paraId="0309E99B" w14:textId="77777777" w:rsidR="00BD6B36" w:rsidRPr="00C13854" w:rsidRDefault="00977A73" w:rsidP="00E92C8F">
      <w:pPr>
        <w:pStyle w:val="USTustnpkodeksu"/>
        <w:rPr>
          <w:rFonts w:ascii="Times New Roman" w:hAnsi="Times New Roman" w:cs="Times New Roman"/>
          <w:szCs w:val="24"/>
        </w:rPr>
      </w:pPr>
      <w:r w:rsidRPr="00C13854">
        <w:rPr>
          <w:rFonts w:ascii="Times New Roman" w:hAnsi="Times New Roman" w:cs="Times New Roman"/>
          <w:szCs w:val="24"/>
        </w:rPr>
        <w:t>P</w:t>
      </w:r>
      <w:r w:rsidR="00E92C8F" w:rsidRPr="00C13854">
        <w:rPr>
          <w:rFonts w:ascii="Times New Roman" w:hAnsi="Times New Roman" w:cs="Times New Roman"/>
          <w:szCs w:val="24"/>
        </w:rPr>
        <w:t>roponuje się, aby datą niewypłacalności podmiotu była odpowiednio</w:t>
      </w:r>
      <w:r w:rsidR="00BD6B36" w:rsidRPr="00C13854">
        <w:rPr>
          <w:rFonts w:ascii="Times New Roman" w:hAnsi="Times New Roman" w:cs="Times New Roman"/>
          <w:szCs w:val="24"/>
        </w:rPr>
        <w:t>:</w:t>
      </w:r>
    </w:p>
    <w:p w14:paraId="2E5393FC"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w:t>
      </w:r>
      <w:r w:rsidR="00E92C8F" w:rsidRPr="00C13854">
        <w:rPr>
          <w:rFonts w:ascii="Times New Roman" w:hAnsi="Times New Roman" w:cs="Times New Roman"/>
          <w:szCs w:val="24"/>
        </w:rPr>
        <w:t xml:space="preserve"> data wydania postanowienia sądu upadłościowego lub restrukturyzacyjnego o ogłoszeniu upadłości podmiotu lub wszczęciu wtórnego postępowania upadłościowego, </w:t>
      </w:r>
    </w:p>
    <w:p w14:paraId="5760F8A0"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data wydania postanowienia sądu upadłościowego o oddaleniu wniosku o ogłoszenie upadłości, </w:t>
      </w:r>
    </w:p>
    <w:p w14:paraId="3E2EE6F2"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data wydania postanowienia sądu restrukturyzacyjnego o otwarciu postępowania restrukturyzacyjnego, </w:t>
      </w:r>
    </w:p>
    <w:p w14:paraId="285E9D12"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data postanowienia sądu upadłościowego o umorzeniu postępowania upadłościowego,</w:t>
      </w:r>
    </w:p>
    <w:p w14:paraId="50BC7622"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data wydania przez organ sądowy lub inny organ państwa członkowskiego UE lub państwa członkowskiego EFTA orzeczenia, </w:t>
      </w:r>
    </w:p>
    <w:p w14:paraId="690CD1D6"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 xml:space="preserve">data wydania przez sąd upadłościowy postanowienia o uznaniu zagranicznego postępowania upadłościowego, </w:t>
      </w:r>
    </w:p>
    <w:p w14:paraId="2BDAF6A1" w14:textId="77777777" w:rsidR="00BD6B36" w:rsidRPr="00C13854" w:rsidRDefault="00BD6B36"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 </w:t>
      </w:r>
      <w:r w:rsidR="00E92C8F" w:rsidRPr="00C13854">
        <w:rPr>
          <w:rFonts w:ascii="Times New Roman" w:hAnsi="Times New Roman" w:cs="Times New Roman"/>
          <w:szCs w:val="24"/>
        </w:rPr>
        <w:t>data wydania orzeczenia przez organ sądowy lub każdy inny właściwy organ państwa członkowskiego Unii Europejskiej, z wyłączeniem Danii, uprawniony do wszczęcia postępowania upadłościowego</w:t>
      </w:r>
      <w:r w:rsidR="00880AD3" w:rsidRPr="00C13854">
        <w:rPr>
          <w:rFonts w:ascii="Times New Roman" w:hAnsi="Times New Roman" w:cs="Times New Roman"/>
          <w:szCs w:val="24"/>
        </w:rPr>
        <w:t>.</w:t>
      </w:r>
    </w:p>
    <w:p w14:paraId="0A3449F2" w14:textId="18382ADC" w:rsidR="00E92C8F" w:rsidRPr="00C13854" w:rsidRDefault="00481CBD" w:rsidP="00E92C8F">
      <w:pPr>
        <w:pStyle w:val="USTustnpkodeksu"/>
        <w:rPr>
          <w:rFonts w:ascii="Times New Roman" w:hAnsi="Times New Roman" w:cs="Times New Roman"/>
          <w:szCs w:val="24"/>
        </w:rPr>
      </w:pPr>
      <w:r w:rsidRPr="00C13854">
        <w:rPr>
          <w:rFonts w:ascii="Times New Roman" w:hAnsi="Times New Roman" w:cs="Times New Roman"/>
          <w:szCs w:val="24"/>
        </w:rPr>
        <w:t>N</w:t>
      </w:r>
      <w:r w:rsidR="00E92C8F" w:rsidRPr="00C13854">
        <w:rPr>
          <w:rFonts w:ascii="Times New Roman" w:hAnsi="Times New Roman" w:cs="Times New Roman"/>
          <w:szCs w:val="24"/>
        </w:rPr>
        <w:t xml:space="preserve">iewypłacalność podmiotu </w:t>
      </w:r>
      <w:r w:rsidR="00373FCD" w:rsidRPr="00C13854">
        <w:rPr>
          <w:rFonts w:ascii="Times New Roman" w:hAnsi="Times New Roman" w:cs="Times New Roman"/>
          <w:szCs w:val="24"/>
        </w:rPr>
        <w:t xml:space="preserve">ma miejsce również wtedy, gdy: </w:t>
      </w:r>
    </w:p>
    <w:p w14:paraId="11BCEDCA" w14:textId="77777777" w:rsidR="00373FCD" w:rsidRPr="00C13854" w:rsidRDefault="00E92C8F" w:rsidP="00373FCD">
      <w:pPr>
        <w:pStyle w:val="LITlitera"/>
        <w:rPr>
          <w:rFonts w:ascii="Times New Roman" w:hAnsi="Times New Roman" w:cs="Times New Roman"/>
          <w:szCs w:val="24"/>
        </w:rPr>
      </w:pPr>
      <w:r w:rsidRPr="00C13854">
        <w:rPr>
          <w:rFonts w:ascii="Times New Roman" w:hAnsi="Times New Roman" w:cs="Times New Roman"/>
          <w:szCs w:val="24"/>
        </w:rPr>
        <w:t xml:space="preserve">1) </w:t>
      </w:r>
      <w:r w:rsidRPr="00C13854">
        <w:rPr>
          <w:rFonts w:ascii="Times New Roman" w:hAnsi="Times New Roman" w:cs="Times New Roman"/>
          <w:szCs w:val="24"/>
        </w:rPr>
        <w:tab/>
      </w:r>
      <w:r w:rsidR="00373FCD" w:rsidRPr="00C13854">
        <w:rPr>
          <w:rFonts w:ascii="Times New Roman" w:hAnsi="Times New Roman" w:cs="Times New Roman"/>
          <w:szCs w:val="24"/>
        </w:rPr>
        <w:t xml:space="preserve">minister właściwy do spraw gospodarki wyda, na podstawie ustawy z dnia 6 marca 2018 r. o zasadach uczestnictwa przedsiębiorców zagranicznych i innych osób zagranicznych w obrocie gospodarczym na terytorium Rzeczypospolitej Polskiej (Dz. U. z 2022 r. poz. 470) decyzję o zakazie wykonywania działalności gospodarczej przez przedsiębiorcę zagranicznego w ramach oddziału, w przypadku </w:t>
      </w:r>
      <w:r w:rsidR="00373FCD" w:rsidRPr="00C13854">
        <w:rPr>
          <w:rFonts w:ascii="Times New Roman" w:hAnsi="Times New Roman" w:cs="Times New Roman"/>
          <w:szCs w:val="24"/>
        </w:rPr>
        <w:lastRenderedPageBreak/>
        <w:t>gdy nastąpiło otwarcie likwidacji przedsiębiorcy zagranicznego, który otworzył oddział, lub przedsiębiorca ten utracił prawo wykonywania działalności gospodarczej,</w:t>
      </w:r>
    </w:p>
    <w:p w14:paraId="17FB1BAD" w14:textId="77777777" w:rsidR="00373FCD" w:rsidRPr="00C13854" w:rsidRDefault="00373FCD" w:rsidP="00373FCD">
      <w:pPr>
        <w:pStyle w:val="LITlitera"/>
        <w:rPr>
          <w:rFonts w:ascii="Times New Roman" w:hAnsi="Times New Roman" w:cs="Times New Roman"/>
          <w:szCs w:val="24"/>
        </w:rPr>
      </w:pPr>
      <w:r w:rsidRPr="00C13854">
        <w:rPr>
          <w:rFonts w:ascii="Times New Roman" w:hAnsi="Times New Roman" w:cs="Times New Roman"/>
          <w:szCs w:val="24"/>
        </w:rPr>
        <w:t>b)</w:t>
      </w:r>
      <w:r w:rsidRPr="00C13854">
        <w:rPr>
          <w:rFonts w:ascii="Times New Roman" w:hAnsi="Times New Roman" w:cs="Times New Roman"/>
          <w:szCs w:val="24"/>
        </w:rPr>
        <w:tab/>
        <w:t>organ ewidencyjny, zgodnie z przepisami ustawy z dnia 6 marca 2018 r. o Centralnej Ewidencji i Informacji o Działalności Gospodarczej i Punkcie Informacji dla Przedsiębiorcy (Dz. U. z 2022 r. poz. 541) wykreśli podmiot będący osobą fizyczną z Centralnej Ewidencji i Informacji o Działalności Gospodarczej w wyniku zgłoszenia o zaprzestaniu wykonywania działalności gospodarczej lub stwierdzenia trwałego zaprzestania wykonywania przez przedsiębiorcę działalności gospodarczej,</w:t>
      </w:r>
    </w:p>
    <w:p w14:paraId="176185A8" w14:textId="77777777" w:rsidR="00373FCD" w:rsidRPr="00C13854" w:rsidRDefault="00373FCD" w:rsidP="00373FCD">
      <w:pPr>
        <w:pStyle w:val="LITlitera"/>
        <w:rPr>
          <w:rFonts w:ascii="Times New Roman" w:hAnsi="Times New Roman" w:cs="Times New Roman"/>
          <w:szCs w:val="24"/>
        </w:rPr>
      </w:pPr>
      <w:r w:rsidRPr="00C13854">
        <w:rPr>
          <w:rFonts w:ascii="Times New Roman" w:hAnsi="Times New Roman" w:cs="Times New Roman"/>
          <w:szCs w:val="24"/>
        </w:rPr>
        <w:t>c)</w:t>
      </w:r>
      <w:r w:rsidRPr="00C13854">
        <w:rPr>
          <w:rFonts w:ascii="Times New Roman" w:hAnsi="Times New Roman" w:cs="Times New Roman"/>
          <w:szCs w:val="24"/>
        </w:rPr>
        <w:tab/>
        <w:t>organ prowadzący rejestr działalności regulowanej wyda decyzję o zakazie wykonywania przez podmiot działalności objętej wpisem do rejestru.</w:t>
      </w:r>
    </w:p>
    <w:p w14:paraId="2078B06E" w14:textId="77777777" w:rsidR="00E92C8F" w:rsidRPr="00C13854" w:rsidRDefault="00E92C8F" w:rsidP="00E92C8F">
      <w:pPr>
        <w:pStyle w:val="USTustnpkodeksu"/>
        <w:rPr>
          <w:rFonts w:ascii="Times New Roman" w:hAnsi="Times New Roman" w:cs="Times New Roman"/>
          <w:szCs w:val="24"/>
        </w:rPr>
      </w:pPr>
    </w:p>
    <w:p w14:paraId="51153CBC" w14:textId="3DD0E861"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W terminie nie dłuższym niż </w:t>
      </w:r>
      <w:r w:rsidR="007A29B3" w:rsidRPr="00C13854">
        <w:rPr>
          <w:rFonts w:ascii="Times New Roman" w:hAnsi="Times New Roman" w:cs="Times New Roman"/>
          <w:szCs w:val="24"/>
        </w:rPr>
        <w:t xml:space="preserve">dwa </w:t>
      </w:r>
      <w:r w:rsidRPr="00C13854">
        <w:rPr>
          <w:rFonts w:ascii="Times New Roman" w:hAnsi="Times New Roman" w:cs="Times New Roman"/>
          <w:szCs w:val="24"/>
        </w:rPr>
        <w:t>miesiąc</w:t>
      </w:r>
      <w:r w:rsidR="007A29B3" w:rsidRPr="00C13854">
        <w:rPr>
          <w:rFonts w:ascii="Times New Roman" w:hAnsi="Times New Roman" w:cs="Times New Roman"/>
          <w:szCs w:val="24"/>
        </w:rPr>
        <w:t>e</w:t>
      </w:r>
      <w:r w:rsidRPr="00C13854">
        <w:rPr>
          <w:rFonts w:ascii="Times New Roman" w:hAnsi="Times New Roman" w:cs="Times New Roman"/>
          <w:szCs w:val="24"/>
        </w:rPr>
        <w:t xml:space="preserve"> od daty niewypłacalności podmiotu – podmiot, który jest niewypłacalny, syndyk, lub inna osoba sprawująca zarząd nad majątkiem tego podmiotu będzie sporządzać i składać Dyrektorowi Generalnemu KOWR wykaz producentów rolnych wraz z kwotami należności netto za sprzedane produkty rolne w celu wypłaty </w:t>
      </w:r>
      <w:r w:rsidR="00481CBD" w:rsidRPr="00C13854">
        <w:rPr>
          <w:rFonts w:ascii="Times New Roman" w:hAnsi="Times New Roman" w:cs="Times New Roman"/>
          <w:szCs w:val="24"/>
        </w:rPr>
        <w:t>rekompensat</w:t>
      </w:r>
      <w:r w:rsidRPr="00C13854">
        <w:rPr>
          <w:rFonts w:ascii="Times New Roman" w:hAnsi="Times New Roman" w:cs="Times New Roman"/>
          <w:szCs w:val="24"/>
        </w:rPr>
        <w:t>. Jeżeli z Centralnej Ewidencji i Informacji Działalności Gospodarczej nastąpi wykreślenie podmiotu będącego osobą fizyczną, która zmarła – do sporządzenia i złożenia dyrektorowi oddziału terenowego KOWR wykazu producentów rolnych wraz z kwotami należności netto za sprzedane produkty rolne zobowiązana będzie osoba sprawująca zarząd nad majątkiem. Jednocześnie podmiot, syndyk, lub inna osoba sprawująca zarząd nad majątkiem podmiotu będzie obowiązana do powiadomienia producentów rolnych wykazanych w wykazie o niewypłacalności podmiotu.</w:t>
      </w:r>
    </w:p>
    <w:p w14:paraId="36C7CACB"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Jeżeli należności na rzecz producentów rolnych powstaną po dacie niewypłacalności podmiotu, który jest niewypłacalny – podmiot ten, syndyk lub inna osoba sprawująca zarząd nad majątkiem tego podmiotu obowiązana będzie do sporządzenia i złożenia Dyrektorowi Generalnemu KOWR wykazu uzupełniającego producentów rolnych wraz z kwotami netto należności za sprzedane produkty rolne. </w:t>
      </w:r>
    </w:p>
    <w:p w14:paraId="29BBA710" w14:textId="126F9C65"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W przypadku nieprzekazania przez podmiot, który jest niewypłacalny, syndyka, lub inną osobę sprawującą zarząd nad majątkiem podmiotu wykazu producentów rolnych dyrektorowi oddziału terenowego KOWR oraz niepowiadomienia producentów rolnych – podmiot, który jest niewypłacalny, syndyk, lub inna osoba sprawująca zarząd nad majątkiem podmiotu obowiązana będzie do zapłaty na poczet </w:t>
      </w:r>
      <w:r w:rsidR="00DE0700" w:rsidRPr="00C13854">
        <w:rPr>
          <w:rFonts w:ascii="Times New Roman" w:hAnsi="Times New Roman" w:cs="Times New Roman"/>
          <w:szCs w:val="24"/>
        </w:rPr>
        <w:t>F</w:t>
      </w:r>
      <w:r w:rsidRPr="00C13854">
        <w:rPr>
          <w:rFonts w:ascii="Times New Roman" w:hAnsi="Times New Roman" w:cs="Times New Roman"/>
          <w:szCs w:val="24"/>
        </w:rPr>
        <w:t xml:space="preserve">unduszu kary pieniężnej ustalanej w wysokości </w:t>
      </w:r>
      <w:r w:rsidRPr="00C13854">
        <w:rPr>
          <w:rFonts w:ascii="Times New Roman" w:hAnsi="Times New Roman" w:cs="Times New Roman"/>
          <w:szCs w:val="24"/>
        </w:rPr>
        <w:lastRenderedPageBreak/>
        <w:t xml:space="preserve">uzależnionej od okresu opóźnienia, jednak nie wyższej niż 10 000 zł. Kara, stanowiąca dochód </w:t>
      </w:r>
      <w:r w:rsidR="00DE0700" w:rsidRPr="00C13854">
        <w:rPr>
          <w:rFonts w:ascii="Times New Roman" w:hAnsi="Times New Roman" w:cs="Times New Roman"/>
          <w:szCs w:val="24"/>
        </w:rPr>
        <w:t>F</w:t>
      </w:r>
      <w:r w:rsidRPr="00C13854">
        <w:rPr>
          <w:rFonts w:ascii="Times New Roman" w:hAnsi="Times New Roman" w:cs="Times New Roman"/>
          <w:szCs w:val="24"/>
        </w:rPr>
        <w:t xml:space="preserve">unduszu, będzie nakładana decyzją Dyrektora Generalnego KOWR. </w:t>
      </w:r>
    </w:p>
    <w:p w14:paraId="17E1FA6A" w14:textId="5E1C35CD"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Wypłata środków z </w:t>
      </w:r>
      <w:r w:rsidR="00DE0700" w:rsidRPr="00C13854">
        <w:rPr>
          <w:rFonts w:ascii="Times New Roman" w:hAnsi="Times New Roman" w:cs="Times New Roman"/>
          <w:szCs w:val="24"/>
        </w:rPr>
        <w:t>Funduszu</w:t>
      </w:r>
      <w:r w:rsidRPr="00C13854">
        <w:rPr>
          <w:rFonts w:ascii="Times New Roman" w:hAnsi="Times New Roman" w:cs="Times New Roman"/>
          <w:szCs w:val="24"/>
        </w:rPr>
        <w:t xml:space="preserve"> na rzecz producentów rolnych z tytułu braku zapłaty za dostarczone produkty rolne będzie powodować z mocy prawa przejście na KOWR</w:t>
      </w:r>
      <w:r w:rsidR="00373FCD" w:rsidRPr="00C13854">
        <w:rPr>
          <w:rFonts w:ascii="Times New Roman" w:hAnsi="Times New Roman" w:cs="Times New Roman"/>
          <w:szCs w:val="24"/>
        </w:rPr>
        <w:t xml:space="preserve"> wierzytelności  do wysokości wypłaconych rekompensat.</w:t>
      </w:r>
      <w:r w:rsidRPr="00C13854">
        <w:rPr>
          <w:rFonts w:ascii="Times New Roman" w:hAnsi="Times New Roman" w:cs="Times New Roman"/>
          <w:szCs w:val="24"/>
        </w:rPr>
        <w:t xml:space="preserve"> </w:t>
      </w:r>
      <w:r w:rsidR="00373FCD" w:rsidRPr="00C13854">
        <w:rPr>
          <w:rFonts w:ascii="Times New Roman" w:hAnsi="Times New Roman" w:cs="Times New Roman"/>
          <w:szCs w:val="24"/>
        </w:rPr>
        <w:t xml:space="preserve"> </w:t>
      </w:r>
      <w:r w:rsidRPr="00C13854">
        <w:rPr>
          <w:rFonts w:ascii="Times New Roman" w:hAnsi="Times New Roman" w:cs="Times New Roman"/>
          <w:szCs w:val="24"/>
        </w:rPr>
        <w:t xml:space="preserve">Koszty związane z odzyskiwaniem środków z tytułu wypłaconych rekompensat pokrywane będą ze środków </w:t>
      </w:r>
      <w:r w:rsidR="00DE0700" w:rsidRPr="00C13854">
        <w:rPr>
          <w:rFonts w:ascii="Times New Roman" w:hAnsi="Times New Roman" w:cs="Times New Roman"/>
          <w:szCs w:val="24"/>
        </w:rPr>
        <w:t>F</w:t>
      </w:r>
      <w:r w:rsidRPr="00C13854">
        <w:rPr>
          <w:rFonts w:ascii="Times New Roman" w:hAnsi="Times New Roman" w:cs="Times New Roman"/>
          <w:szCs w:val="24"/>
        </w:rPr>
        <w:t xml:space="preserve">unduszu. Do dochodzenia roszczeń z tytułu wypłaconych środków z </w:t>
      </w:r>
      <w:r w:rsidR="00DE0700" w:rsidRPr="00C13854">
        <w:rPr>
          <w:rFonts w:ascii="Times New Roman" w:hAnsi="Times New Roman" w:cs="Times New Roman"/>
          <w:szCs w:val="24"/>
        </w:rPr>
        <w:t>F</w:t>
      </w:r>
      <w:r w:rsidRPr="00C13854">
        <w:rPr>
          <w:rFonts w:ascii="Times New Roman" w:hAnsi="Times New Roman" w:cs="Times New Roman"/>
          <w:szCs w:val="24"/>
        </w:rPr>
        <w:t xml:space="preserve">unduszu stosować się będzie odpowiednie przepisy dotyczące dochodzenia należności przez producentów rolnych. Należności te, jak i środki finansowe </w:t>
      </w:r>
      <w:r w:rsidR="00DE0700" w:rsidRPr="00C13854">
        <w:rPr>
          <w:rFonts w:ascii="Times New Roman" w:hAnsi="Times New Roman" w:cs="Times New Roman"/>
          <w:szCs w:val="24"/>
        </w:rPr>
        <w:t>F</w:t>
      </w:r>
      <w:r w:rsidRPr="00C13854">
        <w:rPr>
          <w:rFonts w:ascii="Times New Roman" w:hAnsi="Times New Roman" w:cs="Times New Roman"/>
          <w:szCs w:val="24"/>
        </w:rPr>
        <w:t>unduszu będą ujmowane w księgach KOWR, jednakże nie będąc środkami publicznymi będą prezentowane pozabilansowo.</w:t>
      </w:r>
    </w:p>
    <w:p w14:paraId="5350801C"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Wydatki </w:t>
      </w:r>
      <w:r w:rsidR="00DE0700" w:rsidRPr="00C13854">
        <w:rPr>
          <w:rFonts w:ascii="Times New Roman" w:hAnsi="Times New Roman" w:cs="Times New Roman"/>
          <w:szCs w:val="24"/>
        </w:rPr>
        <w:t>F</w:t>
      </w:r>
      <w:r w:rsidRPr="00C13854">
        <w:rPr>
          <w:rFonts w:ascii="Times New Roman" w:hAnsi="Times New Roman" w:cs="Times New Roman"/>
          <w:szCs w:val="24"/>
        </w:rPr>
        <w:t xml:space="preserve">unduszu nie będą mogły przekroczyć kwoty środków funduszu zgromadzonych na rachunku bankowym. </w:t>
      </w:r>
    </w:p>
    <w:p w14:paraId="524F9693" w14:textId="77777777" w:rsidR="00E92C8F" w:rsidRPr="00C13854" w:rsidRDefault="00E92C8F" w:rsidP="00E92C8F">
      <w:pPr>
        <w:pStyle w:val="USTustnpkodeksu"/>
        <w:rPr>
          <w:rFonts w:ascii="Times New Roman" w:hAnsi="Times New Roman" w:cs="Times New Roman"/>
          <w:szCs w:val="24"/>
        </w:rPr>
      </w:pPr>
    </w:p>
    <w:p w14:paraId="52506E87" w14:textId="0EF5D37F"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W związku z realizacją przez KOWR zadań w zakresie dysponowania środkami </w:t>
      </w:r>
      <w:r w:rsidR="00DE0700" w:rsidRPr="00C13854">
        <w:rPr>
          <w:rFonts w:ascii="Times New Roman" w:hAnsi="Times New Roman" w:cs="Times New Roman"/>
          <w:szCs w:val="24"/>
        </w:rPr>
        <w:t>F</w:t>
      </w:r>
      <w:r w:rsidRPr="00C13854">
        <w:rPr>
          <w:rFonts w:ascii="Times New Roman" w:hAnsi="Times New Roman" w:cs="Times New Roman"/>
          <w:szCs w:val="24"/>
        </w:rPr>
        <w:t>undusz</w:t>
      </w:r>
      <w:r w:rsidR="00DE0700" w:rsidRPr="00C13854">
        <w:rPr>
          <w:rFonts w:ascii="Times New Roman" w:hAnsi="Times New Roman" w:cs="Times New Roman"/>
          <w:szCs w:val="24"/>
        </w:rPr>
        <w:t>u</w:t>
      </w:r>
      <w:r w:rsidRPr="00C13854">
        <w:rPr>
          <w:rFonts w:ascii="Times New Roman" w:hAnsi="Times New Roman" w:cs="Times New Roman"/>
          <w:szCs w:val="24"/>
        </w:rPr>
        <w:t xml:space="preserve"> proponuje się ustalenie kosztów realizacji tych zadań w wysokości  </w:t>
      </w:r>
      <w:r w:rsidR="00DE0700" w:rsidRPr="00C13854">
        <w:rPr>
          <w:rFonts w:ascii="Times New Roman" w:hAnsi="Times New Roman" w:cs="Times New Roman"/>
          <w:szCs w:val="24"/>
        </w:rPr>
        <w:t>2</w:t>
      </w:r>
      <w:r w:rsidRPr="00C13854">
        <w:rPr>
          <w:rFonts w:ascii="Times New Roman" w:hAnsi="Times New Roman" w:cs="Times New Roman"/>
          <w:szCs w:val="24"/>
        </w:rPr>
        <w:t xml:space="preserve">,5% wpływów na </w:t>
      </w:r>
      <w:r w:rsidR="00FB70CC" w:rsidRPr="00C13854">
        <w:rPr>
          <w:rFonts w:ascii="Times New Roman" w:hAnsi="Times New Roman" w:cs="Times New Roman"/>
          <w:szCs w:val="24"/>
        </w:rPr>
        <w:t xml:space="preserve">rachunek </w:t>
      </w:r>
      <w:r w:rsidR="00DE0700" w:rsidRPr="00C13854">
        <w:rPr>
          <w:rFonts w:ascii="Times New Roman" w:hAnsi="Times New Roman" w:cs="Times New Roman"/>
          <w:szCs w:val="24"/>
        </w:rPr>
        <w:t>F</w:t>
      </w:r>
      <w:r w:rsidRPr="00C13854">
        <w:rPr>
          <w:rFonts w:ascii="Times New Roman" w:hAnsi="Times New Roman" w:cs="Times New Roman"/>
          <w:szCs w:val="24"/>
        </w:rPr>
        <w:t>unduszu. Środki na pokrycie kosztów związanych z realizacją zadań przez KOWR będą określone w plan</w:t>
      </w:r>
      <w:r w:rsidR="00880AD3" w:rsidRPr="00C13854">
        <w:rPr>
          <w:rFonts w:ascii="Times New Roman" w:hAnsi="Times New Roman" w:cs="Times New Roman"/>
          <w:szCs w:val="24"/>
        </w:rPr>
        <w:t>ie f</w:t>
      </w:r>
      <w:r w:rsidRPr="00C13854">
        <w:rPr>
          <w:rFonts w:ascii="Times New Roman" w:hAnsi="Times New Roman" w:cs="Times New Roman"/>
          <w:szCs w:val="24"/>
        </w:rPr>
        <w:t>inansowy</w:t>
      </w:r>
      <w:r w:rsidR="00880AD3" w:rsidRPr="00C13854">
        <w:rPr>
          <w:rFonts w:ascii="Times New Roman" w:hAnsi="Times New Roman" w:cs="Times New Roman"/>
          <w:szCs w:val="24"/>
        </w:rPr>
        <w:t>m</w:t>
      </w:r>
      <w:r w:rsidRPr="00C13854">
        <w:rPr>
          <w:rFonts w:ascii="Times New Roman" w:hAnsi="Times New Roman" w:cs="Times New Roman"/>
          <w:szCs w:val="24"/>
        </w:rPr>
        <w:t xml:space="preserve"> </w:t>
      </w:r>
      <w:r w:rsidR="00DE0700" w:rsidRPr="00C13854">
        <w:rPr>
          <w:rFonts w:ascii="Times New Roman" w:hAnsi="Times New Roman" w:cs="Times New Roman"/>
          <w:szCs w:val="24"/>
        </w:rPr>
        <w:t>F</w:t>
      </w:r>
      <w:r w:rsidRPr="00C13854">
        <w:rPr>
          <w:rFonts w:ascii="Times New Roman" w:hAnsi="Times New Roman" w:cs="Times New Roman"/>
          <w:szCs w:val="24"/>
        </w:rPr>
        <w:t>undusz</w:t>
      </w:r>
      <w:r w:rsidR="00DE0700" w:rsidRPr="00C13854">
        <w:rPr>
          <w:rFonts w:ascii="Times New Roman" w:hAnsi="Times New Roman" w:cs="Times New Roman"/>
          <w:szCs w:val="24"/>
        </w:rPr>
        <w:t>u</w:t>
      </w:r>
      <w:r w:rsidRPr="00C13854">
        <w:rPr>
          <w:rFonts w:ascii="Times New Roman" w:hAnsi="Times New Roman" w:cs="Times New Roman"/>
          <w:szCs w:val="24"/>
        </w:rPr>
        <w:t xml:space="preserve"> na dany rok i w przypadku niewykorzystania przez KOWR w całości w danym roku tych środków będą one mogły być wykorzystane w kolejnych latach w przypadku zaistnienia takiej konieczności.</w:t>
      </w:r>
    </w:p>
    <w:p w14:paraId="72AD04CF" w14:textId="77777777" w:rsidR="00E92C8F" w:rsidRPr="00C13854" w:rsidRDefault="00E92C8F" w:rsidP="00E92C8F">
      <w:pPr>
        <w:pStyle w:val="USTustnpkodeksu"/>
        <w:rPr>
          <w:rFonts w:ascii="Times New Roman" w:hAnsi="Times New Roman" w:cs="Times New Roman"/>
          <w:szCs w:val="24"/>
        </w:rPr>
      </w:pPr>
    </w:p>
    <w:p w14:paraId="729E7C3F" w14:textId="77777777"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Mając na uwadze, iż przychody z produkcji rolnej nie są objęte podatkiem dochodowym, a także iż celem rekompensat jest zapewnienie kontynuowania działalności rolniczej proponuje się zwolnienie z podatku dochodowego od osób fizycznych kwot wypłaconych rekompensat na podstawie projektowanej ustawy.</w:t>
      </w:r>
    </w:p>
    <w:p w14:paraId="45117140" w14:textId="77777777" w:rsidR="00E92C8F" w:rsidRPr="00C13854" w:rsidRDefault="00E92C8F" w:rsidP="00E92C8F">
      <w:pPr>
        <w:pStyle w:val="USTustnpkodeksu"/>
        <w:rPr>
          <w:rFonts w:ascii="Times New Roman" w:hAnsi="Times New Roman" w:cs="Times New Roman"/>
          <w:szCs w:val="24"/>
        </w:rPr>
      </w:pPr>
    </w:p>
    <w:p w14:paraId="49328189" w14:textId="034BB02C" w:rsidR="00E92C8F" w:rsidRPr="00C13854" w:rsidRDefault="00E92C8F" w:rsidP="00E92C8F">
      <w:pPr>
        <w:pStyle w:val="USTustnpkodeksu"/>
        <w:rPr>
          <w:rFonts w:ascii="Times New Roman" w:hAnsi="Times New Roman" w:cs="Times New Roman"/>
          <w:szCs w:val="24"/>
        </w:rPr>
      </w:pPr>
      <w:r w:rsidRPr="00C13854">
        <w:rPr>
          <w:rFonts w:ascii="Times New Roman" w:hAnsi="Times New Roman" w:cs="Times New Roman"/>
          <w:szCs w:val="24"/>
        </w:rPr>
        <w:t xml:space="preserve">Projekt ustawy zakłada </w:t>
      </w:r>
      <w:r w:rsidR="00FB70CC" w:rsidRPr="00C13854">
        <w:rPr>
          <w:rFonts w:ascii="Times New Roman" w:hAnsi="Times New Roman" w:cs="Times New Roman"/>
          <w:szCs w:val="24"/>
        </w:rPr>
        <w:t xml:space="preserve"> dofinansowanie </w:t>
      </w:r>
      <w:r w:rsidR="00DE0700" w:rsidRPr="00C13854">
        <w:rPr>
          <w:rFonts w:ascii="Times New Roman" w:hAnsi="Times New Roman" w:cs="Times New Roman"/>
          <w:szCs w:val="24"/>
        </w:rPr>
        <w:t>F</w:t>
      </w:r>
      <w:r w:rsidRPr="00C13854">
        <w:rPr>
          <w:rFonts w:ascii="Times New Roman" w:hAnsi="Times New Roman" w:cs="Times New Roman"/>
          <w:szCs w:val="24"/>
        </w:rPr>
        <w:t>undusz</w:t>
      </w:r>
      <w:r w:rsidR="00DE0700" w:rsidRPr="00C13854">
        <w:rPr>
          <w:rFonts w:ascii="Times New Roman" w:hAnsi="Times New Roman" w:cs="Times New Roman"/>
          <w:szCs w:val="24"/>
        </w:rPr>
        <w:t>u</w:t>
      </w:r>
      <w:r w:rsidRPr="00C13854">
        <w:rPr>
          <w:rFonts w:ascii="Times New Roman" w:hAnsi="Times New Roman" w:cs="Times New Roman"/>
          <w:szCs w:val="24"/>
        </w:rPr>
        <w:t xml:space="preserve"> </w:t>
      </w:r>
      <w:r w:rsidR="00FB70CC" w:rsidRPr="00C13854">
        <w:rPr>
          <w:rFonts w:ascii="Times New Roman" w:hAnsi="Times New Roman" w:cs="Times New Roman"/>
          <w:szCs w:val="24"/>
        </w:rPr>
        <w:t xml:space="preserve"> w pierwszym roku jego funkcjonowania, tj. w 202</w:t>
      </w:r>
      <w:r w:rsidR="001908BA" w:rsidRPr="00C13854">
        <w:rPr>
          <w:rFonts w:ascii="Times New Roman" w:hAnsi="Times New Roman" w:cs="Times New Roman"/>
          <w:szCs w:val="24"/>
        </w:rPr>
        <w:t>3</w:t>
      </w:r>
      <w:r w:rsidR="00FB70CC" w:rsidRPr="00C13854">
        <w:rPr>
          <w:rFonts w:ascii="Times New Roman" w:hAnsi="Times New Roman" w:cs="Times New Roman"/>
          <w:szCs w:val="24"/>
        </w:rPr>
        <w:t xml:space="preserve"> r.  w kwocie 100 mln zł ze środków budżetu państwa. </w:t>
      </w:r>
      <w:r w:rsidRPr="00C13854">
        <w:rPr>
          <w:rFonts w:ascii="Times New Roman" w:hAnsi="Times New Roman" w:cs="Times New Roman"/>
          <w:szCs w:val="24"/>
        </w:rPr>
        <w:t xml:space="preserve">Z tego powodu zostanie przedstawiony do notyfikacji Komisji Europejskiej jako program pomocy państwa. </w:t>
      </w:r>
    </w:p>
    <w:p w14:paraId="31A04414" w14:textId="77777777" w:rsidR="00E92C8F" w:rsidRPr="00C13854" w:rsidRDefault="00E92C8F" w:rsidP="00E92C8F">
      <w:pPr>
        <w:pStyle w:val="USTustnpkodeksu"/>
        <w:rPr>
          <w:rFonts w:ascii="Times New Roman" w:hAnsi="Times New Roman" w:cs="Times New Roman"/>
          <w:szCs w:val="24"/>
        </w:rPr>
      </w:pPr>
    </w:p>
    <w:p w14:paraId="6C608EE7" w14:textId="77777777" w:rsidR="00E92C8F" w:rsidRPr="00C13854" w:rsidRDefault="00E92C8F" w:rsidP="00E92C8F">
      <w:pPr>
        <w:pStyle w:val="NIEARTTEKSTtekstnieartykuowanynppodstprawnarozplubpreambua"/>
        <w:rPr>
          <w:rFonts w:ascii="Times New Roman" w:hAnsi="Times New Roman" w:cs="Times New Roman"/>
          <w:szCs w:val="24"/>
        </w:rPr>
      </w:pPr>
      <w:r w:rsidRPr="00C13854">
        <w:rPr>
          <w:rFonts w:ascii="Times New Roman" w:hAnsi="Times New Roman" w:cs="Times New Roman"/>
          <w:szCs w:val="24"/>
        </w:rPr>
        <w:t xml:space="preserve">Projekt ustawy nie zawiera norm technicznych w rozumieniu przepisów rozporządzenia Rady Ministrów z dnia 23 grudnia 2002 r. w sprawie sposobu funkcjonowania krajowego </w:t>
      </w:r>
      <w:r w:rsidRPr="00C13854">
        <w:rPr>
          <w:rFonts w:ascii="Times New Roman" w:hAnsi="Times New Roman" w:cs="Times New Roman"/>
          <w:szCs w:val="24"/>
        </w:rPr>
        <w:lastRenderedPageBreak/>
        <w:t>systemu notyfikacji norm i aktów prawnych (Dz. U. Nr 239, poz. 2039 oraz z 2004 r. Nr 65, poz. 597), w związku z tym nie podlega notyfikacji.</w:t>
      </w:r>
    </w:p>
    <w:p w14:paraId="4F571360" w14:textId="77777777" w:rsidR="00E92C8F" w:rsidRPr="00C13854" w:rsidRDefault="00E92C8F" w:rsidP="00E92C8F">
      <w:pPr>
        <w:pStyle w:val="ARTartustawynprozporzdzenia"/>
        <w:rPr>
          <w:rFonts w:ascii="Times New Roman" w:hAnsi="Times New Roman" w:cs="Times New Roman"/>
          <w:szCs w:val="24"/>
        </w:rPr>
      </w:pPr>
      <w:r w:rsidRPr="00C13854">
        <w:rPr>
          <w:rFonts w:ascii="Times New Roman" w:hAnsi="Times New Roman" w:cs="Times New Roman"/>
          <w:szCs w:val="24"/>
        </w:rPr>
        <w:t>Projekt ustawy jest zgodny z prawem Unii Europejskiej.</w:t>
      </w:r>
    </w:p>
    <w:p w14:paraId="5A8F3399" w14:textId="3372CF1C" w:rsidR="00E92C8F" w:rsidRPr="00C13854" w:rsidRDefault="00E92C8F" w:rsidP="00E92C8F">
      <w:pPr>
        <w:pStyle w:val="ARTartustawynprozporzdzenia"/>
        <w:rPr>
          <w:rFonts w:ascii="Times New Roman" w:hAnsi="Times New Roman" w:cs="Times New Roman"/>
          <w:szCs w:val="24"/>
        </w:rPr>
      </w:pPr>
      <w:r w:rsidRPr="00C13854">
        <w:rPr>
          <w:rFonts w:ascii="Times New Roman" w:hAnsi="Times New Roman" w:cs="Times New Roman"/>
          <w:szCs w:val="24"/>
        </w:rPr>
        <w:t xml:space="preserve">Projekt ustawy znajduje się w Wykazie prac legislacyjnych Rady Ministrów pod numerem  </w:t>
      </w:r>
      <w:r w:rsidR="00624BC7" w:rsidRPr="00C13854">
        <w:rPr>
          <w:rFonts w:ascii="Times New Roman" w:hAnsi="Times New Roman" w:cs="Times New Roman"/>
          <w:szCs w:val="24"/>
        </w:rPr>
        <w:t>UD480.</w:t>
      </w:r>
    </w:p>
    <w:p w14:paraId="42BB59BC" w14:textId="77777777" w:rsidR="00E92C8F" w:rsidRPr="00C13854" w:rsidRDefault="00E92C8F" w:rsidP="00E92C8F">
      <w:pPr>
        <w:pStyle w:val="NIEARTTEKSTtekstnieartykuowanynppodstprawnarozplubpreambua"/>
        <w:rPr>
          <w:rFonts w:ascii="Times New Roman" w:hAnsi="Times New Roman" w:cs="Times New Roman"/>
          <w:szCs w:val="24"/>
        </w:rPr>
      </w:pPr>
      <w:r w:rsidRPr="00C13854">
        <w:rPr>
          <w:rFonts w:ascii="Times New Roman" w:hAnsi="Times New Roman" w:cs="Times New Roman"/>
          <w:szCs w:val="24"/>
        </w:rPr>
        <w:t xml:space="preserve">Stosownie do art. 5 ustawy z dnia 7 lipca 2005 r. o działalności lobbingowej w procesie stanowienia prawa (Dz. U. Nr 169, poz. 1414, z późn. zm.) projekt ustawy zostanie zamieszczony na stronie internetowej Rządowego Centrum Legislacji w zakładce Rządowy Proces legislacyjny. </w:t>
      </w:r>
    </w:p>
    <w:p w14:paraId="286E6361" w14:textId="77777777" w:rsidR="00E92C8F" w:rsidRPr="00C13854" w:rsidRDefault="00E92C8F" w:rsidP="00E92C8F"/>
    <w:p w14:paraId="2DE7512A" w14:textId="77777777" w:rsidR="00E92C8F" w:rsidRPr="00C13854" w:rsidRDefault="00E92C8F" w:rsidP="00E92C8F"/>
    <w:p w14:paraId="1E217254" w14:textId="77777777" w:rsidR="00E92C8F" w:rsidRPr="00C13854" w:rsidRDefault="00E92C8F" w:rsidP="00E92C8F"/>
    <w:p w14:paraId="042BD198" w14:textId="77777777" w:rsidR="00E92C8F" w:rsidRPr="00C13854" w:rsidRDefault="00E92C8F" w:rsidP="00E92C8F">
      <w:r w:rsidRPr="00C13854">
        <w:t xml:space="preserve">Opracowano: </w:t>
      </w:r>
    </w:p>
    <w:p w14:paraId="201455DD" w14:textId="77777777" w:rsidR="00E92C8F" w:rsidRPr="00C13854" w:rsidRDefault="00E92C8F" w:rsidP="00E92C8F">
      <w:r w:rsidRPr="00C13854">
        <w:t xml:space="preserve">w Departamencie </w:t>
      </w:r>
      <w:r w:rsidR="00DE0700" w:rsidRPr="00C13854">
        <w:t>Budżetu</w:t>
      </w:r>
    </w:p>
    <w:sectPr w:rsidR="00E92C8F" w:rsidRPr="00C13854" w:rsidSect="00C71924">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44A7" w14:textId="77777777" w:rsidR="00AF3389" w:rsidRDefault="00AF3389" w:rsidP="00E92C8F">
      <w:pPr>
        <w:spacing w:after="0" w:line="240" w:lineRule="auto"/>
      </w:pPr>
      <w:r>
        <w:separator/>
      </w:r>
    </w:p>
  </w:endnote>
  <w:endnote w:type="continuationSeparator" w:id="0">
    <w:p w14:paraId="6637AB47" w14:textId="77777777" w:rsidR="00AF3389" w:rsidRDefault="00AF3389" w:rsidP="00E9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2D6B" w14:textId="77777777" w:rsidR="00AF3389" w:rsidRDefault="00AF3389" w:rsidP="00E92C8F">
      <w:pPr>
        <w:spacing w:after="0" w:line="240" w:lineRule="auto"/>
      </w:pPr>
      <w:r>
        <w:separator/>
      </w:r>
    </w:p>
  </w:footnote>
  <w:footnote w:type="continuationSeparator" w:id="0">
    <w:p w14:paraId="0591E202" w14:textId="77777777" w:rsidR="00AF3389" w:rsidRDefault="00AF3389" w:rsidP="00E92C8F">
      <w:pPr>
        <w:spacing w:after="0" w:line="240" w:lineRule="auto"/>
      </w:pPr>
      <w:r>
        <w:continuationSeparator/>
      </w:r>
    </w:p>
  </w:footnote>
  <w:footnote w:id="1">
    <w:p w14:paraId="536A3D13" w14:textId="08E42E77" w:rsidR="00334303" w:rsidRDefault="00334303" w:rsidP="00567B00">
      <w:pPr>
        <w:pStyle w:val="ODNONIKtreodnonika"/>
        <w:spacing w:after="0"/>
      </w:pPr>
      <w:r>
        <w:rPr>
          <w:rStyle w:val="Odwoanieprzypisudolnego"/>
        </w:rPr>
        <w:footnoteRef/>
      </w:r>
      <w:r>
        <w:rPr>
          <w:rStyle w:val="IGindeksgrny"/>
        </w:rPr>
        <w:t>)</w:t>
      </w:r>
      <w:r>
        <w:t xml:space="preserve"> </w:t>
      </w:r>
      <w:r>
        <w:tab/>
        <w:t>Niniejszą ustawą zmienia się</w:t>
      </w:r>
      <w:r w:rsidR="00340AB6">
        <w:rPr>
          <w:rFonts w:cs="Times New Roman"/>
          <w:szCs w:val="24"/>
        </w:rPr>
        <w:t xml:space="preserve"> ustawę z dnia 17 czerwca 1966 r. o postępowaniu egzekucyjnym w administracji,</w:t>
      </w:r>
      <w:r>
        <w:t xml:space="preserve"> ustawę z dnia 26 lipca 1991 r. o podatku dochodowym od osób fizycznych oraz ustawę </w:t>
      </w:r>
      <w:r w:rsidR="00340AB6" w:rsidRPr="00C13854">
        <w:rPr>
          <w:rFonts w:cs="Times New Roman"/>
          <w:szCs w:val="24"/>
        </w:rPr>
        <w:t xml:space="preserve">z dnia </w:t>
      </w:r>
      <w:r w:rsidR="00340AB6">
        <w:rPr>
          <w:rFonts w:cs="Times New Roman"/>
          <w:szCs w:val="24"/>
        </w:rPr>
        <w:t>15 lutego</w:t>
      </w:r>
      <w:r w:rsidR="00340AB6" w:rsidRPr="00C13854">
        <w:rPr>
          <w:rFonts w:cs="Times New Roman"/>
          <w:szCs w:val="24"/>
        </w:rPr>
        <w:t xml:space="preserve"> 199</w:t>
      </w:r>
      <w:r w:rsidR="00340AB6">
        <w:rPr>
          <w:rFonts w:cs="Times New Roman"/>
          <w:szCs w:val="24"/>
        </w:rPr>
        <w:t>2</w:t>
      </w:r>
      <w:r w:rsidR="00340AB6" w:rsidRPr="00C13854">
        <w:rPr>
          <w:rFonts w:cs="Times New Roman"/>
          <w:szCs w:val="24"/>
        </w:rPr>
        <w:t xml:space="preserve"> r. o podatku dochodowym od osób </w:t>
      </w:r>
      <w:r w:rsidR="00340AB6">
        <w:rPr>
          <w:rFonts w:cs="Times New Roman"/>
          <w:szCs w:val="24"/>
        </w:rPr>
        <w:t>prawnych</w:t>
      </w:r>
      <w:r>
        <w:t>.</w:t>
      </w:r>
    </w:p>
  </w:footnote>
  <w:footnote w:id="2">
    <w:p w14:paraId="22DD6886" w14:textId="4DB85A82" w:rsidR="00334303" w:rsidRDefault="00334303" w:rsidP="00567B00">
      <w:pPr>
        <w:pStyle w:val="ODNONIKtreodnonika"/>
        <w:spacing w:after="0"/>
      </w:pPr>
      <w:r>
        <w:rPr>
          <w:rStyle w:val="Odwoanieprzypisudolnego"/>
        </w:rPr>
        <w:footnoteRef/>
      </w:r>
      <w:r>
        <w:rPr>
          <w:rStyle w:val="IGindeksgrny"/>
        </w:rPr>
        <w:t>)</w:t>
      </w:r>
      <w:r>
        <w:t xml:space="preserve"> </w:t>
      </w:r>
      <w:r>
        <w:tab/>
        <w:t>Zmiany tekstu jednolitego wymienionej ustawy zostały ogłoszone w Dz. U. z 2022 r.</w:t>
      </w:r>
      <w:r w:rsidRPr="00E603FE">
        <w:t xml:space="preserve"> </w:t>
      </w:r>
      <w:r>
        <w:t>poz. 974, 1137, 1301, 1488, 1561, 2180 i 2707 oraz z 2023 r. poz. 535 i 556.</w:t>
      </w:r>
    </w:p>
  </w:footnote>
  <w:footnote w:id="3">
    <w:p w14:paraId="27F80723" w14:textId="5C710F93" w:rsidR="00334303" w:rsidRDefault="00334303" w:rsidP="00A345CD">
      <w:pPr>
        <w:pStyle w:val="ODNONIKtreodnonika"/>
      </w:pPr>
      <w:r>
        <w:rPr>
          <w:rStyle w:val="Odwoanieprzypisudolnego"/>
        </w:rPr>
        <w:footnoteRef/>
      </w:r>
      <w:r>
        <w:rPr>
          <w:rStyle w:val="IGindeksgrny"/>
        </w:rPr>
        <w:t>)</w:t>
      </w:r>
      <w:r>
        <w:t xml:space="preserve"> </w:t>
      </w:r>
      <w:r>
        <w:tab/>
        <w:t>Zmiany wymienionego rozporządzenia zostały ogłoszone w Dz. Urz. UE L 57 z 03.03.2017, str. 19, Dz. Urz. UE L 171 z 06.07.2018, str. 1 oraz Dz. Urz. UE L 455 z 20.12.2021, str.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2338" w14:textId="49C391F4" w:rsidR="00334303" w:rsidRPr="00B371CC" w:rsidRDefault="00334303" w:rsidP="00C71924">
    <w:pPr>
      <w:pStyle w:val="Nagwek"/>
      <w:jc w:val="center"/>
    </w:pPr>
    <w:r>
      <w:t xml:space="preserve">– </w:t>
    </w:r>
    <w:r>
      <w:fldChar w:fldCharType="begin"/>
    </w:r>
    <w:r>
      <w:instrText xml:space="preserve"> PAGE  \* MERGEFORMAT </w:instrText>
    </w:r>
    <w:r>
      <w:fldChar w:fldCharType="separate"/>
    </w:r>
    <w:r w:rsidR="001C26D7">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101E"/>
    <w:multiLevelType w:val="hybridMultilevel"/>
    <w:tmpl w:val="27F07E50"/>
    <w:lvl w:ilvl="0" w:tplc="71C863E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20871D9E"/>
    <w:multiLevelType w:val="hybridMultilevel"/>
    <w:tmpl w:val="6D4A50CC"/>
    <w:lvl w:ilvl="0" w:tplc="32B6C9F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F39B8"/>
    <w:multiLevelType w:val="hybridMultilevel"/>
    <w:tmpl w:val="1DC6ADA6"/>
    <w:lvl w:ilvl="0" w:tplc="4E6ACC5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7C5B7374"/>
    <w:multiLevelType w:val="hybridMultilevel"/>
    <w:tmpl w:val="9168A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F"/>
    <w:rsid w:val="000158A7"/>
    <w:rsid w:val="00036948"/>
    <w:rsid w:val="00037B11"/>
    <w:rsid w:val="00042313"/>
    <w:rsid w:val="00072112"/>
    <w:rsid w:val="00072AA1"/>
    <w:rsid w:val="00076552"/>
    <w:rsid w:val="000835FB"/>
    <w:rsid w:val="00087C67"/>
    <w:rsid w:val="000952A5"/>
    <w:rsid w:val="000963E4"/>
    <w:rsid w:val="000A0334"/>
    <w:rsid w:val="000A2801"/>
    <w:rsid w:val="000A7497"/>
    <w:rsid w:val="000B1DD8"/>
    <w:rsid w:val="000B487E"/>
    <w:rsid w:val="000D39F0"/>
    <w:rsid w:val="000D5730"/>
    <w:rsid w:val="000E001F"/>
    <w:rsid w:val="00114328"/>
    <w:rsid w:val="001242E4"/>
    <w:rsid w:val="0012775F"/>
    <w:rsid w:val="00127ED7"/>
    <w:rsid w:val="00131ED6"/>
    <w:rsid w:val="00132726"/>
    <w:rsid w:val="00163DDD"/>
    <w:rsid w:val="00171C41"/>
    <w:rsid w:val="00180127"/>
    <w:rsid w:val="0018054C"/>
    <w:rsid w:val="001908BA"/>
    <w:rsid w:val="00190B86"/>
    <w:rsid w:val="00195FA9"/>
    <w:rsid w:val="001C0098"/>
    <w:rsid w:val="001C26D7"/>
    <w:rsid w:val="001D1E0A"/>
    <w:rsid w:val="001E6DDC"/>
    <w:rsid w:val="00200ED8"/>
    <w:rsid w:val="00211840"/>
    <w:rsid w:val="0021274D"/>
    <w:rsid w:val="002317F8"/>
    <w:rsid w:val="00296B19"/>
    <w:rsid w:val="002A5945"/>
    <w:rsid w:val="002A61B9"/>
    <w:rsid w:val="002A6F9F"/>
    <w:rsid w:val="002A7B84"/>
    <w:rsid w:val="002D23F7"/>
    <w:rsid w:val="002D5AC1"/>
    <w:rsid w:val="002F5F1A"/>
    <w:rsid w:val="00316136"/>
    <w:rsid w:val="003247EC"/>
    <w:rsid w:val="00334303"/>
    <w:rsid w:val="00340AB6"/>
    <w:rsid w:val="00341D93"/>
    <w:rsid w:val="003472F9"/>
    <w:rsid w:val="0036101B"/>
    <w:rsid w:val="00366F25"/>
    <w:rsid w:val="00373FCD"/>
    <w:rsid w:val="003974D8"/>
    <w:rsid w:val="003978D5"/>
    <w:rsid w:val="003A62AA"/>
    <w:rsid w:val="003D3692"/>
    <w:rsid w:val="00412A5A"/>
    <w:rsid w:val="00414A47"/>
    <w:rsid w:val="00417C07"/>
    <w:rsid w:val="00433901"/>
    <w:rsid w:val="004725A9"/>
    <w:rsid w:val="00481CBD"/>
    <w:rsid w:val="004907EC"/>
    <w:rsid w:val="00495DC8"/>
    <w:rsid w:val="00497B07"/>
    <w:rsid w:val="004A0D12"/>
    <w:rsid w:val="004C1D40"/>
    <w:rsid w:val="004D25EF"/>
    <w:rsid w:val="004D399C"/>
    <w:rsid w:val="004D6C4E"/>
    <w:rsid w:val="004E59DA"/>
    <w:rsid w:val="004F0DDC"/>
    <w:rsid w:val="00504337"/>
    <w:rsid w:val="00512F40"/>
    <w:rsid w:val="005137B7"/>
    <w:rsid w:val="00515BF2"/>
    <w:rsid w:val="00517417"/>
    <w:rsid w:val="00521AE2"/>
    <w:rsid w:val="00522EF9"/>
    <w:rsid w:val="00527ACA"/>
    <w:rsid w:val="005410DF"/>
    <w:rsid w:val="00541E17"/>
    <w:rsid w:val="005426C4"/>
    <w:rsid w:val="00557922"/>
    <w:rsid w:val="00563B71"/>
    <w:rsid w:val="00564202"/>
    <w:rsid w:val="00565062"/>
    <w:rsid w:val="00567B00"/>
    <w:rsid w:val="00587B9D"/>
    <w:rsid w:val="005A530B"/>
    <w:rsid w:val="005B3CD0"/>
    <w:rsid w:val="005C15D3"/>
    <w:rsid w:val="005D1C8D"/>
    <w:rsid w:val="005D298B"/>
    <w:rsid w:val="005E1104"/>
    <w:rsid w:val="005E5192"/>
    <w:rsid w:val="005E74AD"/>
    <w:rsid w:val="006112F3"/>
    <w:rsid w:val="00621B70"/>
    <w:rsid w:val="00624BC7"/>
    <w:rsid w:val="006268CE"/>
    <w:rsid w:val="00633E7C"/>
    <w:rsid w:val="00635053"/>
    <w:rsid w:val="00642913"/>
    <w:rsid w:val="00645172"/>
    <w:rsid w:val="006533AA"/>
    <w:rsid w:val="006563F0"/>
    <w:rsid w:val="00676708"/>
    <w:rsid w:val="0067712F"/>
    <w:rsid w:val="00677646"/>
    <w:rsid w:val="0068370B"/>
    <w:rsid w:val="00694BFC"/>
    <w:rsid w:val="00695F53"/>
    <w:rsid w:val="006A5B22"/>
    <w:rsid w:val="006B4F49"/>
    <w:rsid w:val="006B569B"/>
    <w:rsid w:val="006C6458"/>
    <w:rsid w:val="006E11C6"/>
    <w:rsid w:val="006E5A7E"/>
    <w:rsid w:val="006F78E1"/>
    <w:rsid w:val="006F7D7B"/>
    <w:rsid w:val="007105BB"/>
    <w:rsid w:val="0072182B"/>
    <w:rsid w:val="0074534D"/>
    <w:rsid w:val="00746B0E"/>
    <w:rsid w:val="00752382"/>
    <w:rsid w:val="00754F1A"/>
    <w:rsid w:val="00761399"/>
    <w:rsid w:val="00762C4A"/>
    <w:rsid w:val="00771F16"/>
    <w:rsid w:val="007722E4"/>
    <w:rsid w:val="007958B8"/>
    <w:rsid w:val="007A29B3"/>
    <w:rsid w:val="007A77E5"/>
    <w:rsid w:val="007B09F3"/>
    <w:rsid w:val="007B1CA5"/>
    <w:rsid w:val="007C247C"/>
    <w:rsid w:val="007C45FC"/>
    <w:rsid w:val="007C4D5C"/>
    <w:rsid w:val="007D03B8"/>
    <w:rsid w:val="007D549A"/>
    <w:rsid w:val="007E150D"/>
    <w:rsid w:val="007E15E7"/>
    <w:rsid w:val="007F33F2"/>
    <w:rsid w:val="007F729C"/>
    <w:rsid w:val="008001D7"/>
    <w:rsid w:val="00820C5D"/>
    <w:rsid w:val="00867196"/>
    <w:rsid w:val="00880AD3"/>
    <w:rsid w:val="00885E0A"/>
    <w:rsid w:val="008916B3"/>
    <w:rsid w:val="008A6E0C"/>
    <w:rsid w:val="008D4EA6"/>
    <w:rsid w:val="009118F7"/>
    <w:rsid w:val="009148E8"/>
    <w:rsid w:val="00927E61"/>
    <w:rsid w:val="00931CD0"/>
    <w:rsid w:val="009437E2"/>
    <w:rsid w:val="00954183"/>
    <w:rsid w:val="00977A73"/>
    <w:rsid w:val="00977E2B"/>
    <w:rsid w:val="00980003"/>
    <w:rsid w:val="00992F9B"/>
    <w:rsid w:val="009C7D91"/>
    <w:rsid w:val="009F2D5B"/>
    <w:rsid w:val="009F77A6"/>
    <w:rsid w:val="00A14CB6"/>
    <w:rsid w:val="00A24CED"/>
    <w:rsid w:val="00A30579"/>
    <w:rsid w:val="00A345CD"/>
    <w:rsid w:val="00A41307"/>
    <w:rsid w:val="00A528CA"/>
    <w:rsid w:val="00A5357A"/>
    <w:rsid w:val="00A61093"/>
    <w:rsid w:val="00A6231C"/>
    <w:rsid w:val="00A62324"/>
    <w:rsid w:val="00A641EB"/>
    <w:rsid w:val="00A64AB3"/>
    <w:rsid w:val="00A806A7"/>
    <w:rsid w:val="00A87CC9"/>
    <w:rsid w:val="00AC04B1"/>
    <w:rsid w:val="00AD055E"/>
    <w:rsid w:val="00AE1C49"/>
    <w:rsid w:val="00AF3389"/>
    <w:rsid w:val="00AF643C"/>
    <w:rsid w:val="00AF7450"/>
    <w:rsid w:val="00B44707"/>
    <w:rsid w:val="00B8236B"/>
    <w:rsid w:val="00B9023B"/>
    <w:rsid w:val="00BA2B97"/>
    <w:rsid w:val="00BA2F77"/>
    <w:rsid w:val="00BA3587"/>
    <w:rsid w:val="00BA478C"/>
    <w:rsid w:val="00BC21AA"/>
    <w:rsid w:val="00BC2A74"/>
    <w:rsid w:val="00BD17E6"/>
    <w:rsid w:val="00BD4BDE"/>
    <w:rsid w:val="00BD6B36"/>
    <w:rsid w:val="00BE071D"/>
    <w:rsid w:val="00BE3887"/>
    <w:rsid w:val="00C13854"/>
    <w:rsid w:val="00C22DC6"/>
    <w:rsid w:val="00C3772C"/>
    <w:rsid w:val="00C41776"/>
    <w:rsid w:val="00C422CF"/>
    <w:rsid w:val="00C424C5"/>
    <w:rsid w:val="00C515A0"/>
    <w:rsid w:val="00C53525"/>
    <w:rsid w:val="00C63CFB"/>
    <w:rsid w:val="00C71924"/>
    <w:rsid w:val="00C87E1A"/>
    <w:rsid w:val="00C935CF"/>
    <w:rsid w:val="00C943AD"/>
    <w:rsid w:val="00CB2331"/>
    <w:rsid w:val="00CB2B46"/>
    <w:rsid w:val="00CB5451"/>
    <w:rsid w:val="00CC0A13"/>
    <w:rsid w:val="00CE6F3A"/>
    <w:rsid w:val="00CF57A6"/>
    <w:rsid w:val="00D05C7F"/>
    <w:rsid w:val="00D11FC8"/>
    <w:rsid w:val="00D14C7B"/>
    <w:rsid w:val="00D22B5A"/>
    <w:rsid w:val="00D2791C"/>
    <w:rsid w:val="00D27B2C"/>
    <w:rsid w:val="00D3040C"/>
    <w:rsid w:val="00D33DB3"/>
    <w:rsid w:val="00D40768"/>
    <w:rsid w:val="00D50445"/>
    <w:rsid w:val="00D5670A"/>
    <w:rsid w:val="00D62251"/>
    <w:rsid w:val="00D66C47"/>
    <w:rsid w:val="00D862A8"/>
    <w:rsid w:val="00DC020B"/>
    <w:rsid w:val="00DD2768"/>
    <w:rsid w:val="00DE0700"/>
    <w:rsid w:val="00DE3513"/>
    <w:rsid w:val="00DE554A"/>
    <w:rsid w:val="00DE7104"/>
    <w:rsid w:val="00DF477F"/>
    <w:rsid w:val="00DF5BCC"/>
    <w:rsid w:val="00E121E5"/>
    <w:rsid w:val="00E25E89"/>
    <w:rsid w:val="00E3263C"/>
    <w:rsid w:val="00E43E57"/>
    <w:rsid w:val="00E45858"/>
    <w:rsid w:val="00E603FE"/>
    <w:rsid w:val="00E60451"/>
    <w:rsid w:val="00E6146C"/>
    <w:rsid w:val="00E62F0C"/>
    <w:rsid w:val="00E640F7"/>
    <w:rsid w:val="00E655DB"/>
    <w:rsid w:val="00E8640B"/>
    <w:rsid w:val="00E92C8F"/>
    <w:rsid w:val="00EA5D94"/>
    <w:rsid w:val="00EB0F37"/>
    <w:rsid w:val="00EB202B"/>
    <w:rsid w:val="00EB4321"/>
    <w:rsid w:val="00EB6B60"/>
    <w:rsid w:val="00EE38BA"/>
    <w:rsid w:val="00EE707F"/>
    <w:rsid w:val="00EF4798"/>
    <w:rsid w:val="00EF4BC4"/>
    <w:rsid w:val="00F0152E"/>
    <w:rsid w:val="00F053CF"/>
    <w:rsid w:val="00F05BA5"/>
    <w:rsid w:val="00F25287"/>
    <w:rsid w:val="00F41E97"/>
    <w:rsid w:val="00F4279F"/>
    <w:rsid w:val="00F4644A"/>
    <w:rsid w:val="00F53631"/>
    <w:rsid w:val="00F610C5"/>
    <w:rsid w:val="00F6160B"/>
    <w:rsid w:val="00F6490E"/>
    <w:rsid w:val="00F673FE"/>
    <w:rsid w:val="00F67EA2"/>
    <w:rsid w:val="00F86092"/>
    <w:rsid w:val="00FB70CC"/>
    <w:rsid w:val="00FC1E85"/>
    <w:rsid w:val="00FC3C90"/>
    <w:rsid w:val="00FE2425"/>
    <w:rsid w:val="00FE272A"/>
    <w:rsid w:val="00FE36BD"/>
    <w:rsid w:val="00FF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03CE"/>
  <w15:chartTrackingRefBased/>
  <w15:docId w15:val="{EC7D9291-4ED2-4A2D-8C46-737F677B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C8F"/>
    <w:pPr>
      <w:spacing w:after="120" w:line="36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E92C8F"/>
    <w:pPr>
      <w:keepNext/>
      <w:keepLines/>
      <w:suppressAutoHyphens/>
      <w:spacing w:before="480"/>
      <w:outlineLvl w:val="0"/>
    </w:pPr>
    <w:rPr>
      <w:rFonts w:asciiTheme="majorHAnsi" w:eastAsiaTheme="majorEastAsia" w:hAnsiTheme="majorHAnsi" w:cstheme="majorBidi"/>
      <w:b/>
      <w:bCs/>
      <w:color w:val="2F5496"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2C8F"/>
    <w:rPr>
      <w:rFonts w:asciiTheme="majorHAnsi" w:eastAsiaTheme="majorEastAsia" w:hAnsiTheme="majorHAnsi" w:cstheme="majorBidi"/>
      <w:b/>
      <w:bCs/>
      <w:color w:val="2F5496"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E92C8F"/>
    <w:pPr>
      <w:ind w:left="1497"/>
    </w:pPr>
  </w:style>
  <w:style w:type="paragraph" w:customStyle="1" w:styleId="ZTIRwPKTzmtirwpktartykuempunktem">
    <w:name w:val="Z/TIR_w_PKT – zm. tir. w pkt artykułem (punktem)"/>
    <w:basedOn w:val="TIRtiret"/>
    <w:uiPriority w:val="33"/>
    <w:qFormat/>
    <w:rsid w:val="00E92C8F"/>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92C8F"/>
    <w:pPr>
      <w:ind w:left="1021"/>
    </w:pPr>
  </w:style>
  <w:style w:type="paragraph" w:customStyle="1" w:styleId="2TIRpodwjnytiret">
    <w:name w:val="2TIR – podwójny tiret"/>
    <w:basedOn w:val="TIRtiret"/>
    <w:uiPriority w:val="73"/>
    <w:qFormat/>
    <w:rsid w:val="00E92C8F"/>
    <w:pPr>
      <w:ind w:left="1780"/>
    </w:pPr>
  </w:style>
  <w:style w:type="character" w:styleId="Odwoanieprzypisudolnego">
    <w:name w:val="footnote reference"/>
    <w:semiHidden/>
    <w:rsid w:val="00E92C8F"/>
    <w:rPr>
      <w:rFonts w:cs="Times New Roman"/>
      <w:vertAlign w:val="superscript"/>
    </w:rPr>
  </w:style>
  <w:style w:type="paragraph" w:styleId="Nagwek">
    <w:name w:val="header"/>
    <w:basedOn w:val="Normalny"/>
    <w:link w:val="NagwekZnak"/>
    <w:uiPriority w:val="99"/>
    <w:semiHidden/>
    <w:rsid w:val="00E92C8F"/>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E92C8F"/>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E92C8F"/>
    <w:pPr>
      <w:tabs>
        <w:tab w:val="center" w:pos="4536"/>
        <w:tab w:val="right" w:pos="9072"/>
      </w:tabs>
      <w:suppressAutoHyphens/>
    </w:pPr>
    <w:rPr>
      <w:rFonts w:ascii="Times" w:hAnsi="Times"/>
      <w:kern w:val="1"/>
      <w:lang w:eastAsia="ar-SA"/>
    </w:rPr>
  </w:style>
  <w:style w:type="character" w:customStyle="1" w:styleId="StopkaZnak">
    <w:name w:val="Stopka Znak"/>
    <w:basedOn w:val="Domylnaczcionkaakapitu"/>
    <w:link w:val="Stopka"/>
    <w:uiPriority w:val="99"/>
    <w:semiHidden/>
    <w:rsid w:val="00E92C8F"/>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E92C8F"/>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uiPriority w:val="99"/>
    <w:semiHidden/>
    <w:rsid w:val="00E92C8F"/>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E92C8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92C8F"/>
    <w:pPr>
      <w:ind w:left="1497"/>
    </w:pPr>
  </w:style>
  <w:style w:type="paragraph" w:customStyle="1" w:styleId="ZTIRwLITzmtirwlitartykuempunktem">
    <w:name w:val="Z/TIR_w_LIT – zm. tir. w lit. artykułem (punktem)"/>
    <w:basedOn w:val="TIRtiret"/>
    <w:uiPriority w:val="33"/>
    <w:qFormat/>
    <w:rsid w:val="00E92C8F"/>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92C8F"/>
  </w:style>
  <w:style w:type="paragraph" w:styleId="Bezodstpw">
    <w:name w:val="No Spacing"/>
    <w:uiPriority w:val="99"/>
    <w:rsid w:val="00E92C8F"/>
    <w:pPr>
      <w:widowControl w:val="0"/>
      <w:suppressAutoHyphens/>
      <w:spacing w:after="12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E92C8F"/>
    <w:pPr>
      <w:ind w:left="1020"/>
    </w:pPr>
  </w:style>
  <w:style w:type="paragraph" w:customStyle="1" w:styleId="ZARTzmartartykuempunktem">
    <w:name w:val="Z/ART(§) – zm. art. (§) artykułem (punktem)"/>
    <w:basedOn w:val="ARTartustawynprozporzdzenia"/>
    <w:uiPriority w:val="30"/>
    <w:qFormat/>
    <w:rsid w:val="00E92C8F"/>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E92C8F"/>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E92C8F"/>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E92C8F"/>
    <w:pPr>
      <w:keepNext/>
      <w:suppressAutoHyphens/>
      <w:spacing w:before="120" w:after="12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92C8F"/>
    <w:rPr>
      <w:bCs/>
    </w:rPr>
  </w:style>
  <w:style w:type="paragraph" w:customStyle="1" w:styleId="OZNRODZAKTUtznustawalubrozporzdzenieiorganwydajcy">
    <w:name w:val="OZN_RODZ_AKTU – tzn. ustawa lub rozporządzenie i organ wydający"/>
    <w:next w:val="DATAAKTUdatauchwalenialubwydaniaaktu"/>
    <w:uiPriority w:val="5"/>
    <w:qFormat/>
    <w:rsid w:val="00E92C8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E92C8F"/>
    <w:pPr>
      <w:spacing w:before="0"/>
    </w:pPr>
    <w:rPr>
      <w:bCs/>
    </w:rPr>
  </w:style>
  <w:style w:type="paragraph" w:customStyle="1" w:styleId="PKTpunkt">
    <w:name w:val="PKT – punkt"/>
    <w:uiPriority w:val="13"/>
    <w:qFormat/>
    <w:rsid w:val="00E92C8F"/>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E92C8F"/>
    <w:pPr>
      <w:ind w:left="0" w:firstLine="0"/>
    </w:pPr>
  </w:style>
  <w:style w:type="paragraph" w:customStyle="1" w:styleId="LITlitera">
    <w:name w:val="LIT – litera"/>
    <w:basedOn w:val="PKTpunkt"/>
    <w:uiPriority w:val="14"/>
    <w:qFormat/>
    <w:rsid w:val="00E92C8F"/>
    <w:pPr>
      <w:ind w:left="986" w:hanging="476"/>
    </w:pPr>
  </w:style>
  <w:style w:type="paragraph" w:customStyle="1" w:styleId="CZWSPLITczwsplnaliter">
    <w:name w:val="CZ_WSP_LIT – część wspólna liter"/>
    <w:basedOn w:val="LITlitera"/>
    <w:next w:val="USTustnpkodeksu"/>
    <w:uiPriority w:val="17"/>
    <w:qFormat/>
    <w:rsid w:val="00E92C8F"/>
    <w:pPr>
      <w:ind w:left="510" w:firstLine="0"/>
    </w:pPr>
    <w:rPr>
      <w:szCs w:val="24"/>
    </w:rPr>
  </w:style>
  <w:style w:type="paragraph" w:customStyle="1" w:styleId="TIRtiret">
    <w:name w:val="TIR – tiret"/>
    <w:basedOn w:val="LITlitera"/>
    <w:uiPriority w:val="15"/>
    <w:qFormat/>
    <w:rsid w:val="00E92C8F"/>
    <w:pPr>
      <w:ind w:left="1384" w:hanging="397"/>
    </w:pPr>
  </w:style>
  <w:style w:type="paragraph" w:customStyle="1" w:styleId="CZWSPTIRczwsplnatiret">
    <w:name w:val="CZ_WSP_TIR – część wspólna tiret"/>
    <w:basedOn w:val="TIRtiret"/>
    <w:next w:val="USTustnpkodeksu"/>
    <w:uiPriority w:val="17"/>
    <w:qFormat/>
    <w:rsid w:val="00E92C8F"/>
    <w:pPr>
      <w:ind w:left="987" w:firstLine="0"/>
    </w:pPr>
  </w:style>
  <w:style w:type="paragraph" w:customStyle="1" w:styleId="CYTcytatnpprzysigi">
    <w:name w:val="CYT – cytat np. przysięgi"/>
    <w:basedOn w:val="USTustnpkodeksu"/>
    <w:next w:val="USTustnpkodeksu"/>
    <w:uiPriority w:val="18"/>
    <w:qFormat/>
    <w:rsid w:val="00E92C8F"/>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92C8F"/>
    <w:pPr>
      <w:keepNext/>
      <w:suppressAutoHyphens/>
      <w:spacing w:before="120" w:after="12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E92C8F"/>
  </w:style>
  <w:style w:type="paragraph" w:customStyle="1" w:styleId="ZLITCZWSPTIRwLITzmczciwsptirwlitliter">
    <w:name w:val="Z_LIT/CZ_WSP_TIR_w_LIT – zm. części wsp. tir. w lit. literą"/>
    <w:basedOn w:val="CZWSPTIRczwsplnatiret"/>
    <w:next w:val="LITlitera"/>
    <w:uiPriority w:val="51"/>
    <w:qFormat/>
    <w:rsid w:val="00E92C8F"/>
    <w:pPr>
      <w:ind w:left="1463"/>
    </w:pPr>
  </w:style>
  <w:style w:type="paragraph" w:customStyle="1" w:styleId="ZLITTIRwLITzmtirwlitliter">
    <w:name w:val="Z_LIT/TIR_w_LIT – zm. tir. w lit. literą"/>
    <w:basedOn w:val="TIRtiret"/>
    <w:uiPriority w:val="49"/>
    <w:qFormat/>
    <w:rsid w:val="00E92C8F"/>
    <w:pPr>
      <w:ind w:left="1860"/>
    </w:pPr>
  </w:style>
  <w:style w:type="paragraph" w:customStyle="1" w:styleId="TYTDZOZNoznaczenietytuulubdziau">
    <w:name w:val="TYT(DZ)_OZN – oznaczenie tytułu lub działu"/>
    <w:next w:val="Normalny"/>
    <w:uiPriority w:val="9"/>
    <w:qFormat/>
    <w:rsid w:val="00E92C8F"/>
    <w:pPr>
      <w:keepNext/>
      <w:spacing w:before="120" w:after="12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E92C8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92C8F"/>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92C8F"/>
    <w:pPr>
      <w:keepNext/>
      <w:suppressAutoHyphens/>
      <w:spacing w:after="12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E92C8F"/>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92C8F"/>
    <w:pPr>
      <w:ind w:left="510"/>
    </w:pPr>
  </w:style>
  <w:style w:type="paragraph" w:customStyle="1" w:styleId="ZZLITzmianazmlit">
    <w:name w:val="ZZ/LIT – zmiana zm. lit."/>
    <w:basedOn w:val="ZZPKTzmianazmpkt"/>
    <w:uiPriority w:val="67"/>
    <w:qFormat/>
    <w:rsid w:val="00E92C8F"/>
    <w:pPr>
      <w:ind w:left="2370" w:hanging="476"/>
    </w:pPr>
  </w:style>
  <w:style w:type="paragraph" w:customStyle="1" w:styleId="ZZTIRzmianazmtir">
    <w:name w:val="ZZ/TIR – zmiana zm. tir."/>
    <w:basedOn w:val="ZZLITzmianazmlit"/>
    <w:uiPriority w:val="67"/>
    <w:qFormat/>
    <w:rsid w:val="00E92C8F"/>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92C8F"/>
    <w:pPr>
      <w:keepNext/>
      <w:suppressAutoHyphens/>
      <w:spacing w:after="12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E92C8F"/>
    <w:pPr>
      <w:ind w:left="987"/>
    </w:pPr>
  </w:style>
  <w:style w:type="paragraph" w:customStyle="1" w:styleId="ZLITPKTzmpktliter">
    <w:name w:val="Z_LIT/PKT – zm. pkt literą"/>
    <w:basedOn w:val="PKTpunkt"/>
    <w:uiPriority w:val="47"/>
    <w:qFormat/>
    <w:rsid w:val="00E92C8F"/>
    <w:pPr>
      <w:ind w:left="1497"/>
    </w:pPr>
  </w:style>
  <w:style w:type="paragraph" w:customStyle="1" w:styleId="ZZCZWSPPKTzmianazmczciwsppkt">
    <w:name w:val="ZZ/CZ_WSP_PKT – zmiana. zm. części wsp. pkt"/>
    <w:basedOn w:val="ZZARTzmianazmart"/>
    <w:next w:val="ZPKTzmpktartykuempunktem"/>
    <w:uiPriority w:val="68"/>
    <w:qFormat/>
    <w:rsid w:val="00E92C8F"/>
    <w:pPr>
      <w:ind w:firstLine="0"/>
    </w:pPr>
  </w:style>
  <w:style w:type="paragraph" w:customStyle="1" w:styleId="ZLITLITzmlitliter">
    <w:name w:val="Z_LIT/LIT – zm. lit. literą"/>
    <w:basedOn w:val="LITlitera"/>
    <w:uiPriority w:val="48"/>
    <w:qFormat/>
    <w:rsid w:val="00E92C8F"/>
    <w:pPr>
      <w:ind w:left="1463"/>
    </w:pPr>
  </w:style>
  <w:style w:type="paragraph" w:customStyle="1" w:styleId="ZLITCZWSPPKTzmczciwsppktliter">
    <w:name w:val="Z_LIT/CZ_WSP_PKT – zm. części wsp. pkt literą"/>
    <w:basedOn w:val="CZWSPLITczwsplnaliter"/>
    <w:next w:val="LITlitera"/>
    <w:uiPriority w:val="50"/>
    <w:qFormat/>
    <w:rsid w:val="00E92C8F"/>
    <w:pPr>
      <w:ind w:left="987"/>
    </w:pPr>
  </w:style>
  <w:style w:type="paragraph" w:customStyle="1" w:styleId="ZLITTIRzmtirliter">
    <w:name w:val="Z_LIT/TIR – zm. tir. literą"/>
    <w:basedOn w:val="TIRtiret"/>
    <w:uiPriority w:val="49"/>
    <w:qFormat/>
    <w:rsid w:val="00E92C8F"/>
  </w:style>
  <w:style w:type="paragraph" w:customStyle="1" w:styleId="ZZCZWSPLITwPKTzmianazmczciwsplitwpkt">
    <w:name w:val="ZZ/CZ_WSP_LIT_w_PKT – zmiana zm. części wsp. lit. w pkt"/>
    <w:basedOn w:val="ZZLITwPKTzmianazmlitwpkt"/>
    <w:uiPriority w:val="69"/>
    <w:qFormat/>
    <w:rsid w:val="00E92C8F"/>
    <w:pPr>
      <w:ind w:left="2404" w:firstLine="0"/>
    </w:pPr>
  </w:style>
  <w:style w:type="paragraph" w:customStyle="1" w:styleId="ZLITLITwPKTzmlitwpktliter">
    <w:name w:val="Z_LIT/LIT_w_PKT – zm. lit. w pkt literą"/>
    <w:basedOn w:val="LITlitera"/>
    <w:uiPriority w:val="48"/>
    <w:qFormat/>
    <w:rsid w:val="00E92C8F"/>
    <w:pPr>
      <w:ind w:left="1973"/>
    </w:pPr>
  </w:style>
  <w:style w:type="paragraph" w:customStyle="1" w:styleId="ZLITCZWSPLITwPKTzmczciwsplitwpktliter">
    <w:name w:val="Z_LIT/CZ_WSP_LIT_w_PKT – zm. części wsp. lit. w pkt literą"/>
    <w:basedOn w:val="CZWSPLITczwsplnaliter"/>
    <w:next w:val="LITlitera"/>
    <w:uiPriority w:val="51"/>
    <w:qFormat/>
    <w:rsid w:val="00E92C8F"/>
    <w:pPr>
      <w:ind w:left="1497"/>
    </w:pPr>
  </w:style>
  <w:style w:type="paragraph" w:customStyle="1" w:styleId="ZLITTIRwPKTzmtirwpktliter">
    <w:name w:val="Z_LIT/TIR_w_PKT – zm. tir. w pkt literą"/>
    <w:basedOn w:val="TIRtiret"/>
    <w:uiPriority w:val="49"/>
    <w:qFormat/>
    <w:rsid w:val="00E92C8F"/>
    <w:pPr>
      <w:ind w:left="2370"/>
    </w:pPr>
  </w:style>
  <w:style w:type="paragraph" w:customStyle="1" w:styleId="ZLITCZWSPTIRwPKTzmczciwsptirwpktliter">
    <w:name w:val="Z_LIT/CZ_WSP_TIR_w_PKT – zm. części wsp. tir. w pkt literą"/>
    <w:basedOn w:val="CZWSPTIRczwsplnatiret"/>
    <w:next w:val="LITlitera"/>
    <w:uiPriority w:val="51"/>
    <w:qFormat/>
    <w:rsid w:val="00E92C8F"/>
    <w:pPr>
      <w:ind w:left="1973"/>
    </w:pPr>
  </w:style>
  <w:style w:type="paragraph" w:styleId="Tekstprzypisudolnego">
    <w:name w:val="footnote text"/>
    <w:basedOn w:val="Normalny"/>
    <w:link w:val="TekstprzypisudolnegoZnak"/>
    <w:uiPriority w:val="99"/>
    <w:semiHidden/>
    <w:qFormat/>
    <w:rsid w:val="00E92C8F"/>
    <w:rPr>
      <w:rFonts w:ascii="Times" w:hAnsi="Times"/>
    </w:rPr>
  </w:style>
  <w:style w:type="character" w:customStyle="1" w:styleId="TekstprzypisudolnegoZnak">
    <w:name w:val="Tekst przypisu dolnego Znak"/>
    <w:basedOn w:val="Domylnaczcionkaakapitu"/>
    <w:link w:val="Tekstprzypisudolnego"/>
    <w:uiPriority w:val="99"/>
    <w:semiHidden/>
    <w:rsid w:val="00E92C8F"/>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E92C8F"/>
    <w:pPr>
      <w:ind w:left="1859"/>
    </w:pPr>
  </w:style>
  <w:style w:type="paragraph" w:customStyle="1" w:styleId="ZTIRCZWSPPKTzmczciwsppkttiret">
    <w:name w:val="Z_TIR/CZ_WSP_PKT – zm. części wsp. pkt tiret"/>
    <w:basedOn w:val="CZWSPLITczwsplnaliter"/>
    <w:next w:val="TIRtiret"/>
    <w:uiPriority w:val="58"/>
    <w:qFormat/>
    <w:rsid w:val="00E92C8F"/>
    <w:pPr>
      <w:ind w:left="1383"/>
    </w:pPr>
  </w:style>
  <w:style w:type="paragraph" w:customStyle="1" w:styleId="ZTIRTIRzmtirtiret">
    <w:name w:val="Z_TIR/TIR – zm. tir. tiret"/>
    <w:basedOn w:val="TIRtiret"/>
    <w:uiPriority w:val="57"/>
    <w:qFormat/>
    <w:rsid w:val="00E92C8F"/>
    <w:pPr>
      <w:ind w:left="1780"/>
    </w:pPr>
  </w:style>
  <w:style w:type="paragraph" w:customStyle="1" w:styleId="ZZCZWSPTIRwPKTzmianazmczciwsptirwpkt">
    <w:name w:val="ZZ/CZ_WSP_TIR_w_PKT – zmiana zm. części wsp. tir. w pkt"/>
    <w:basedOn w:val="ZZTIRwPKTzmianazmtirwpkt"/>
    <w:uiPriority w:val="70"/>
    <w:qFormat/>
    <w:rsid w:val="00E92C8F"/>
    <w:pPr>
      <w:ind w:left="2880" w:firstLine="0"/>
    </w:pPr>
  </w:style>
  <w:style w:type="paragraph" w:customStyle="1" w:styleId="ZZTIRwLITzmianazmtirwlit">
    <w:name w:val="ZZ/TIR_w_LIT – zmiana zm. tir. w lit."/>
    <w:basedOn w:val="ZZTIRzmianazmtir"/>
    <w:uiPriority w:val="67"/>
    <w:qFormat/>
    <w:rsid w:val="00E92C8F"/>
    <w:pPr>
      <w:ind w:left="2767"/>
    </w:pPr>
  </w:style>
  <w:style w:type="paragraph" w:customStyle="1" w:styleId="ZTIRTIRwLITzmtirwlittiret">
    <w:name w:val="Z_TIR/TIR_w_LIT – zm. tir. w lit. tiret"/>
    <w:basedOn w:val="TIRtiret"/>
    <w:uiPriority w:val="57"/>
    <w:qFormat/>
    <w:rsid w:val="00E92C8F"/>
    <w:pPr>
      <w:ind w:left="2257"/>
    </w:pPr>
  </w:style>
  <w:style w:type="paragraph" w:customStyle="1" w:styleId="ZTIRCZWSPTIRwLITzmczciwsptirwlittiret">
    <w:name w:val="Z_TIR/CZ_WSP_TIR_w_LIT – zm. części wsp. tir. w lit. tiret"/>
    <w:basedOn w:val="CZWSPTIRczwsplnatiret"/>
    <w:next w:val="TIRtiret"/>
    <w:uiPriority w:val="60"/>
    <w:qFormat/>
    <w:rsid w:val="00E92C8F"/>
    <w:pPr>
      <w:ind w:left="1860"/>
    </w:pPr>
  </w:style>
  <w:style w:type="paragraph" w:customStyle="1" w:styleId="CZWSP2TIRczwsplnapodwjnychtiret">
    <w:name w:val="CZ_WSP_2TIR – część wspólna podwójnych tiret"/>
    <w:basedOn w:val="CZWSPTIRczwsplnatiret"/>
    <w:next w:val="TIRtiret"/>
    <w:uiPriority w:val="73"/>
    <w:qFormat/>
    <w:rsid w:val="00E92C8F"/>
    <w:pPr>
      <w:ind w:left="1780"/>
    </w:pPr>
  </w:style>
  <w:style w:type="paragraph" w:customStyle="1" w:styleId="Z2TIRzmpodwtirartykuempunktem">
    <w:name w:val="Z/2TIR – zm. podw. tir. artykułem (punktem)"/>
    <w:basedOn w:val="TIRtiret"/>
    <w:uiPriority w:val="73"/>
    <w:qFormat/>
    <w:rsid w:val="00E92C8F"/>
    <w:pPr>
      <w:ind w:left="907"/>
    </w:pPr>
  </w:style>
  <w:style w:type="paragraph" w:customStyle="1" w:styleId="ZZCZWSPTIRwLITzmianazmczciwsptirwlit">
    <w:name w:val="ZZ/CZ_WSP_TIR_w_LIT – zmiana zm. części wsp. tir. w lit."/>
    <w:basedOn w:val="ZZTIRwLITzmianazmtirwlit"/>
    <w:uiPriority w:val="70"/>
    <w:qFormat/>
    <w:rsid w:val="00E92C8F"/>
    <w:pPr>
      <w:ind w:left="2370" w:firstLine="0"/>
    </w:pPr>
  </w:style>
  <w:style w:type="paragraph" w:customStyle="1" w:styleId="ZLIT2TIRzmpodwtirliter">
    <w:name w:val="Z_LIT/2TIR – zm. podw. tir. literą"/>
    <w:basedOn w:val="TIRtiret"/>
    <w:uiPriority w:val="75"/>
    <w:qFormat/>
    <w:rsid w:val="00E92C8F"/>
  </w:style>
  <w:style w:type="paragraph" w:customStyle="1" w:styleId="ZTIR2TIRzmpodwtirtiret">
    <w:name w:val="Z_TIR/2TIR – zm. podw. tir. tiret"/>
    <w:basedOn w:val="TIRtiret"/>
    <w:uiPriority w:val="78"/>
    <w:qFormat/>
    <w:rsid w:val="00E92C8F"/>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92C8F"/>
    <w:pPr>
      <w:ind w:left="1780"/>
    </w:pPr>
  </w:style>
  <w:style w:type="paragraph" w:customStyle="1" w:styleId="Z2TIRwPKTzmpodwtirwpktartykuempunktem">
    <w:name w:val="Z/2TIR_w_PKT – zm. podw. tir. w pkt artykułem (punktem)"/>
    <w:basedOn w:val="TIRtiret"/>
    <w:next w:val="ZPKTzmpktartykuempunktem"/>
    <w:uiPriority w:val="74"/>
    <w:qFormat/>
    <w:rsid w:val="00E92C8F"/>
    <w:pPr>
      <w:ind w:left="2291"/>
    </w:pPr>
  </w:style>
  <w:style w:type="paragraph" w:customStyle="1" w:styleId="ZTIRPKTzmpkttiret">
    <w:name w:val="Z_TIR/PKT – zm. pkt tiret"/>
    <w:basedOn w:val="PKTpunkt"/>
    <w:uiPriority w:val="56"/>
    <w:qFormat/>
    <w:rsid w:val="00E92C8F"/>
    <w:pPr>
      <w:ind w:left="1893"/>
    </w:pPr>
  </w:style>
  <w:style w:type="paragraph" w:customStyle="1" w:styleId="ZTIRLITwPKTzmlitwpkttiret">
    <w:name w:val="Z_TIR/LIT_w_PKT – zm. lit. w pkt tiret"/>
    <w:basedOn w:val="LITlitera"/>
    <w:uiPriority w:val="57"/>
    <w:qFormat/>
    <w:rsid w:val="00E92C8F"/>
    <w:pPr>
      <w:ind w:left="2336"/>
    </w:pPr>
  </w:style>
  <w:style w:type="paragraph" w:customStyle="1" w:styleId="ZTIRCZWSPLITwPKTzmczciwsplitwpkttiret">
    <w:name w:val="Z_TIR/CZ_WSP_LIT_w_PKT – zm. części wsp. lit. w pkt tiret"/>
    <w:basedOn w:val="CZWSPLITczwsplnaliter"/>
    <w:uiPriority w:val="59"/>
    <w:qFormat/>
    <w:rsid w:val="00E92C8F"/>
    <w:pPr>
      <w:ind w:left="1860"/>
    </w:pPr>
  </w:style>
  <w:style w:type="paragraph" w:customStyle="1" w:styleId="ZTIR2TIRwLITzmpodwtirwlittiret">
    <w:name w:val="Z_TIR/2TIR_w_LIT – zm. podw. tir. w lit. tiret"/>
    <w:basedOn w:val="TIRtiret"/>
    <w:uiPriority w:val="79"/>
    <w:qFormat/>
    <w:rsid w:val="00E92C8F"/>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92C8F"/>
    <w:pPr>
      <w:ind w:left="2257"/>
    </w:pPr>
  </w:style>
  <w:style w:type="paragraph" w:customStyle="1" w:styleId="ZTIR2TIRwTIRzmpodwtirwtirtiret">
    <w:name w:val="Z_TIR/2TIR_w_TIR – zm. podw. tir. w tir. tiret"/>
    <w:basedOn w:val="TIRtiret"/>
    <w:uiPriority w:val="78"/>
    <w:qFormat/>
    <w:rsid w:val="00E92C8F"/>
    <w:pPr>
      <w:ind w:left="2177"/>
    </w:pPr>
  </w:style>
  <w:style w:type="paragraph" w:customStyle="1" w:styleId="ZTIRCZWSP2TIRwTIRzmczciwsppodwtirwtirtiret">
    <w:name w:val="Z_TIR/CZ_WSP_2TIR_w_TIR – zm. części wsp. podw. tir. w tir. tiret"/>
    <w:basedOn w:val="CZWSPTIRczwsplnatiret"/>
    <w:uiPriority w:val="79"/>
    <w:qFormat/>
    <w:rsid w:val="00E92C8F"/>
    <w:pPr>
      <w:ind w:left="1780"/>
    </w:pPr>
  </w:style>
  <w:style w:type="paragraph" w:customStyle="1" w:styleId="Z2TIRLITzmlitpodwjnymtiret">
    <w:name w:val="Z_2TIR/LIT – zm. lit. podwójnym tiret"/>
    <w:basedOn w:val="LITlitera"/>
    <w:uiPriority w:val="84"/>
    <w:qFormat/>
    <w:rsid w:val="00E92C8F"/>
    <w:pPr>
      <w:ind w:left="2256"/>
    </w:pPr>
  </w:style>
  <w:style w:type="paragraph" w:customStyle="1" w:styleId="ZZ2TIRwTIRzmianazmpodwtirwtir">
    <w:name w:val="ZZ/2TIR_w_TIR – zmiana zm. podw. tir. w tir."/>
    <w:basedOn w:val="ZZCZWSP2TIRzmianazmczciwsppodwtir"/>
    <w:uiPriority w:val="93"/>
    <w:qFormat/>
    <w:rsid w:val="00E92C8F"/>
    <w:pPr>
      <w:ind w:left="2688" w:hanging="397"/>
    </w:pPr>
  </w:style>
  <w:style w:type="paragraph" w:customStyle="1" w:styleId="ZZ2TIRwLITzmianazmpodwtirwlit">
    <w:name w:val="ZZ/2TIR_w_LIT – zmiana zm. podw. tir. w lit."/>
    <w:basedOn w:val="ZZ2TIRwTIRzmianazmpodwtirwtir"/>
    <w:uiPriority w:val="94"/>
    <w:qFormat/>
    <w:rsid w:val="00E92C8F"/>
    <w:pPr>
      <w:ind w:left="3164"/>
    </w:pPr>
  </w:style>
  <w:style w:type="paragraph" w:customStyle="1" w:styleId="Z2TIRTIRwLITzmtirwlitpodwjnymtiret">
    <w:name w:val="Z_2TIR/TIR_w_LIT – zm. tir. w lit. podwójnym tiret"/>
    <w:basedOn w:val="TIRtiret"/>
    <w:uiPriority w:val="84"/>
    <w:qFormat/>
    <w:rsid w:val="00E92C8F"/>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92C8F"/>
    <w:pPr>
      <w:ind w:left="2257"/>
    </w:pPr>
  </w:style>
  <w:style w:type="paragraph" w:customStyle="1" w:styleId="ZZ2TIRwPKTzmianazmpodwtirwpkt">
    <w:name w:val="ZZ/2TIR_w_PKT – zmiana zm. podw. tir. w pkt"/>
    <w:basedOn w:val="ZZ2TIRwLITzmianazmpodwtirwlit"/>
    <w:uiPriority w:val="94"/>
    <w:qFormat/>
    <w:rsid w:val="00E92C8F"/>
    <w:pPr>
      <w:ind w:left="3674"/>
    </w:pPr>
  </w:style>
  <w:style w:type="paragraph" w:customStyle="1" w:styleId="ZZCZWSP2TIRwTIRzmianazmczciwsppodwtirwtir">
    <w:name w:val="ZZ/CZ_WSP_2TIR_w_TIR – zmiana zm. części wsp. podw. tir. w tir."/>
    <w:basedOn w:val="ZZ2TIRwLITzmianazmpodwtirwlit"/>
    <w:uiPriority w:val="94"/>
    <w:qFormat/>
    <w:rsid w:val="00E92C8F"/>
    <w:pPr>
      <w:ind w:left="2291" w:firstLine="0"/>
    </w:pPr>
  </w:style>
  <w:style w:type="paragraph" w:customStyle="1" w:styleId="Z2TIR2TIRwTIRzmpodwtirwtirpodwjnymtiret">
    <w:name w:val="Z_2TIR/2TIR_w_TIR – zm. podw. tir. w tir. podwójnym tiret"/>
    <w:basedOn w:val="TIRtiret"/>
    <w:uiPriority w:val="85"/>
    <w:qFormat/>
    <w:rsid w:val="00E92C8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92C8F"/>
    <w:pPr>
      <w:ind w:left="2177"/>
    </w:pPr>
  </w:style>
  <w:style w:type="paragraph" w:customStyle="1" w:styleId="Z2TIR2TIRwLITzmpodwtirwlitpodwjnymtiret">
    <w:name w:val="Z_2TIR/2TIR_w_LIT – zm. podw. tir. w lit. podwójnym tiret"/>
    <w:basedOn w:val="TIRtiret"/>
    <w:uiPriority w:val="86"/>
    <w:qFormat/>
    <w:rsid w:val="00E92C8F"/>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92C8F"/>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92C8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92C8F"/>
    <w:pPr>
      <w:ind w:left="510"/>
    </w:pPr>
    <w:rPr>
      <w:b w:val="0"/>
    </w:rPr>
  </w:style>
  <w:style w:type="character" w:styleId="Odwoaniedokomentarza">
    <w:name w:val="annotation reference"/>
    <w:basedOn w:val="Domylnaczcionkaakapitu"/>
    <w:uiPriority w:val="99"/>
    <w:semiHidden/>
    <w:rsid w:val="00E92C8F"/>
    <w:rPr>
      <w:sz w:val="16"/>
      <w:szCs w:val="16"/>
    </w:rPr>
  </w:style>
  <w:style w:type="paragraph" w:styleId="Tekstkomentarza">
    <w:name w:val="annotation text"/>
    <w:basedOn w:val="Normalny"/>
    <w:link w:val="TekstkomentarzaZnak"/>
    <w:uiPriority w:val="99"/>
    <w:semiHidden/>
    <w:rsid w:val="00E92C8F"/>
    <w:rPr>
      <w:rFonts w:ascii="Times" w:hAnsi="Times"/>
    </w:rPr>
  </w:style>
  <w:style w:type="character" w:customStyle="1" w:styleId="TekstkomentarzaZnak">
    <w:name w:val="Tekst komentarza Znak"/>
    <w:basedOn w:val="Domylnaczcionkaakapitu"/>
    <w:link w:val="Tekstkomentarza"/>
    <w:uiPriority w:val="99"/>
    <w:semiHidden/>
    <w:rsid w:val="00E92C8F"/>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E92C8F"/>
    <w:rPr>
      <w:b/>
      <w:bCs/>
    </w:rPr>
  </w:style>
  <w:style w:type="character" w:customStyle="1" w:styleId="TematkomentarzaZnak">
    <w:name w:val="Temat komentarza Znak"/>
    <w:basedOn w:val="TekstkomentarzaZnak"/>
    <w:link w:val="Tematkomentarza"/>
    <w:uiPriority w:val="99"/>
    <w:semiHidden/>
    <w:rsid w:val="00E92C8F"/>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E92C8F"/>
    <w:pPr>
      <w:ind w:left="1894"/>
    </w:pPr>
  </w:style>
  <w:style w:type="paragraph" w:customStyle="1" w:styleId="ZZPKTzmianazmpkt">
    <w:name w:val="ZZ/PKT – zmiana zm. pkt"/>
    <w:basedOn w:val="ZPKTzmpktartykuempunktem"/>
    <w:uiPriority w:val="66"/>
    <w:qFormat/>
    <w:rsid w:val="00E92C8F"/>
    <w:pPr>
      <w:ind w:left="2404"/>
    </w:pPr>
  </w:style>
  <w:style w:type="paragraph" w:customStyle="1" w:styleId="ZZLITwPKTzmianazmlitwpkt">
    <w:name w:val="ZZ/LIT_w_PKT – zmiana zm. lit. w pkt"/>
    <w:basedOn w:val="ZLITwPKTzmlitwpktartykuempunktem"/>
    <w:uiPriority w:val="67"/>
    <w:qFormat/>
    <w:rsid w:val="00E92C8F"/>
    <w:pPr>
      <w:ind w:left="2880"/>
    </w:pPr>
  </w:style>
  <w:style w:type="paragraph" w:customStyle="1" w:styleId="ZZTIRwPKTzmianazmtirwpkt">
    <w:name w:val="ZZ/TIR_w_PKT – zmiana zm. tir. w pkt"/>
    <w:basedOn w:val="ZTIRwPKTzmtirwpktartykuempunktem"/>
    <w:uiPriority w:val="67"/>
    <w:qFormat/>
    <w:rsid w:val="00E92C8F"/>
    <w:pPr>
      <w:ind w:left="3277"/>
    </w:pPr>
  </w:style>
  <w:style w:type="paragraph" w:customStyle="1" w:styleId="ZZWMATFIZCHEMzmwzorumatfizlubchem">
    <w:name w:val="ZZ/W_MAT(FIZ|CHEM) – zm. wzoru mat. (fiz. lub chem.)"/>
    <w:basedOn w:val="ZWMATFIZCHEMzmwzorumatfizlubchemartykuempunktem"/>
    <w:uiPriority w:val="71"/>
    <w:qFormat/>
    <w:rsid w:val="00E92C8F"/>
    <w:pPr>
      <w:ind w:left="2404"/>
    </w:pPr>
  </w:style>
  <w:style w:type="paragraph" w:customStyle="1" w:styleId="ODNONIKtreodnonika">
    <w:name w:val="ODNOŚNIK – treść odnośnika"/>
    <w:uiPriority w:val="19"/>
    <w:qFormat/>
    <w:rsid w:val="00E92C8F"/>
    <w:pPr>
      <w:spacing w:after="12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E92C8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92C8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92C8F"/>
    <w:rPr>
      <w:rFonts w:ascii="Times New Roman" w:hAnsi="Times New Roman"/>
    </w:rPr>
  </w:style>
  <w:style w:type="paragraph" w:customStyle="1" w:styleId="ZTIRTIRwPKTzmtirwpkttiret">
    <w:name w:val="Z_TIR/TIR_w_PKT – zm. tir. w pkt tiret"/>
    <w:basedOn w:val="ZTIRTIRwLITzmtirwlittiret"/>
    <w:uiPriority w:val="57"/>
    <w:qFormat/>
    <w:rsid w:val="00E92C8F"/>
    <w:pPr>
      <w:ind w:left="2733"/>
    </w:pPr>
  </w:style>
  <w:style w:type="paragraph" w:customStyle="1" w:styleId="ZTIRCZWSPTIRwPKTzmczciwsptirtiret">
    <w:name w:val="Z_TIR/CZ_WSP_TIR_w_PKT – zm. części wsp. tir. tiret"/>
    <w:basedOn w:val="ZTIRTIRwPKTzmtirwpkttiret"/>
    <w:next w:val="TIRtiret"/>
    <w:uiPriority w:val="60"/>
    <w:qFormat/>
    <w:rsid w:val="00E92C8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92C8F"/>
    <w:pPr>
      <w:ind w:left="510" w:firstLine="0"/>
    </w:pPr>
  </w:style>
  <w:style w:type="paragraph" w:customStyle="1" w:styleId="ROZDZODDZOZNoznaczenierozdziauluboddziau">
    <w:name w:val="ROZDZ(ODDZ)_OZN – oznaczenie rozdziału lub oddziału"/>
    <w:next w:val="ARTartustawynprozporzdzenia"/>
    <w:uiPriority w:val="10"/>
    <w:qFormat/>
    <w:rsid w:val="00E92C8F"/>
    <w:pPr>
      <w:keepNext/>
      <w:suppressAutoHyphens/>
      <w:spacing w:before="120" w:after="12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E92C8F"/>
    <w:pPr>
      <w:ind w:left="2177"/>
    </w:pPr>
  </w:style>
  <w:style w:type="paragraph" w:customStyle="1" w:styleId="Z2TIRTIRzmtirpodwjnymtiret">
    <w:name w:val="Z_2TIR/TIR – zm. tir. podwójnym tiret"/>
    <w:basedOn w:val="TIRtiret"/>
    <w:uiPriority w:val="84"/>
    <w:qFormat/>
    <w:rsid w:val="00E92C8F"/>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92C8F"/>
    <w:pPr>
      <w:ind w:left="1021"/>
    </w:pPr>
  </w:style>
  <w:style w:type="paragraph" w:customStyle="1" w:styleId="ZLITSKARNzmsankcjikarnejliter">
    <w:name w:val="Z_LIT/S_KARN – zm. sankcji karnej literą"/>
    <w:basedOn w:val="ZSKARNzmsankcjikarnejwszczeglnociwKodeksiekarnym"/>
    <w:uiPriority w:val="53"/>
    <w:qFormat/>
    <w:rsid w:val="00E92C8F"/>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92C8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92C8F"/>
    <w:pPr>
      <w:ind w:left="1894" w:firstLine="0"/>
    </w:pPr>
  </w:style>
  <w:style w:type="paragraph" w:customStyle="1" w:styleId="Z2TIRwLITzmpodwtirwlitartykuempunktem">
    <w:name w:val="Z/2TIR_w_LIT – zm. podw. tir. w lit. artykułem (punktem)"/>
    <w:basedOn w:val="Z2TIRwPKTzmpodwtirwpktartykuempunktem"/>
    <w:uiPriority w:val="74"/>
    <w:qFormat/>
    <w:rsid w:val="00E92C8F"/>
    <w:pPr>
      <w:ind w:left="1780"/>
    </w:pPr>
  </w:style>
  <w:style w:type="paragraph" w:customStyle="1" w:styleId="Z2TIRwTIRzmpodwtirwtirartykuempunktem">
    <w:name w:val="Z/2TIR_w_TIR – zm. podw. tir. w tir. artykułem (punktem)"/>
    <w:basedOn w:val="Z2TIRwLITzmpodwtirwlitartykuempunktem"/>
    <w:uiPriority w:val="73"/>
    <w:qFormat/>
    <w:rsid w:val="00E92C8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92C8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92C8F"/>
    <w:pPr>
      <w:ind w:left="1383" w:firstLine="0"/>
    </w:pPr>
  </w:style>
  <w:style w:type="paragraph" w:customStyle="1" w:styleId="ZZCZWSP2TIRzmianazmczciwsppodwtir">
    <w:name w:val="ZZ/CZ_WSP_2TIR – zmiana zm. części wsp. podw. tir."/>
    <w:basedOn w:val="ZZTIRzmianazmtir"/>
    <w:next w:val="ZZUSTzmianazmust"/>
    <w:uiPriority w:val="94"/>
    <w:qFormat/>
    <w:rsid w:val="00E92C8F"/>
    <w:pPr>
      <w:ind w:left="1894" w:firstLine="0"/>
    </w:pPr>
  </w:style>
  <w:style w:type="paragraph" w:customStyle="1" w:styleId="PKTODNONIKApunktodnonika">
    <w:name w:val="PKT_ODNOŚNIKA – punkt odnośnika"/>
    <w:basedOn w:val="ODNONIKtreodnonika"/>
    <w:uiPriority w:val="19"/>
    <w:qFormat/>
    <w:rsid w:val="00E92C8F"/>
    <w:pPr>
      <w:ind w:left="568"/>
    </w:pPr>
  </w:style>
  <w:style w:type="paragraph" w:customStyle="1" w:styleId="ZODNONIKAzmtekstuodnonikaartykuempunktem">
    <w:name w:val="Z/ODNOŚNIKA – zm. tekstu odnośnika artykułem (punktem)"/>
    <w:basedOn w:val="ODNONIKtreodnonika"/>
    <w:uiPriority w:val="39"/>
    <w:qFormat/>
    <w:rsid w:val="00E92C8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92C8F"/>
    <w:pPr>
      <w:ind w:left="1304"/>
    </w:pPr>
  </w:style>
  <w:style w:type="paragraph" w:customStyle="1" w:styleId="ZPKTODNONIKAzmpktodnonikaartykuempunktem">
    <w:name w:val="Z/PKT_ODNOŚNIKA – zm. pkt odnośnika artykułem (punktem)"/>
    <w:basedOn w:val="ZODNONIKAzmtekstuodnonikaartykuempunktem"/>
    <w:uiPriority w:val="39"/>
    <w:qFormat/>
    <w:rsid w:val="00E92C8F"/>
  </w:style>
  <w:style w:type="paragraph" w:customStyle="1" w:styleId="ZLIT2TIRwTIRzmpodwtirwtirliter">
    <w:name w:val="Z_LIT/2TIR_w_TIR – zm. podw. tir. w tir. literą"/>
    <w:basedOn w:val="ZLIT2TIRzmpodwtirliter"/>
    <w:uiPriority w:val="75"/>
    <w:qFormat/>
    <w:rsid w:val="00E92C8F"/>
    <w:pPr>
      <w:ind w:left="1780"/>
    </w:pPr>
  </w:style>
  <w:style w:type="paragraph" w:customStyle="1" w:styleId="ZLIT2TIRwLITzmpodwtirwlitliter">
    <w:name w:val="Z_LIT/2TIR_w_LIT – zm. podw. tir. w lit. literą"/>
    <w:basedOn w:val="ZLIT2TIRwTIRzmpodwtirwtirliter"/>
    <w:uiPriority w:val="76"/>
    <w:qFormat/>
    <w:rsid w:val="00E92C8F"/>
    <w:pPr>
      <w:ind w:left="2257"/>
    </w:pPr>
  </w:style>
  <w:style w:type="paragraph" w:customStyle="1" w:styleId="ZLIT2TIRwPKTzmpodwtirwpktliter">
    <w:name w:val="Z_LIT/2TIR_w_PKT – zm. podw. tir. w pkt literą"/>
    <w:basedOn w:val="ZLIT2TIRwLITzmpodwtirwlitliter"/>
    <w:uiPriority w:val="76"/>
    <w:qFormat/>
    <w:rsid w:val="00E92C8F"/>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92C8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92C8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92C8F"/>
    <w:pPr>
      <w:ind w:left="2370" w:firstLine="0"/>
    </w:pPr>
  </w:style>
  <w:style w:type="paragraph" w:customStyle="1" w:styleId="ZTIR2TIRwPKTzmpodwtirwpkttiret">
    <w:name w:val="Z_TIR/2TIR_w_PKT – zm. podw. tir. w pkt tiret"/>
    <w:basedOn w:val="ZTIR2TIRwLITzmpodwtirwlittiret"/>
    <w:uiPriority w:val="79"/>
    <w:qFormat/>
    <w:rsid w:val="00E92C8F"/>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92C8F"/>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92C8F"/>
    <w:pPr>
      <w:ind w:left="2767"/>
    </w:pPr>
  </w:style>
  <w:style w:type="paragraph" w:customStyle="1" w:styleId="ZZCZWSP2TIRwPKTzmianazmczciwsppodwtirwpkt">
    <w:name w:val="ZZ/CZ_WSP_2TIR_w_PKT – zmiana zm. części wsp. podw. tir. w pkt"/>
    <w:basedOn w:val="ZZ2TIRwLITzmianazmpodwtirwlit"/>
    <w:uiPriority w:val="95"/>
    <w:qFormat/>
    <w:rsid w:val="00E92C8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92C8F"/>
  </w:style>
  <w:style w:type="paragraph" w:customStyle="1" w:styleId="ZLITCZWSP2TIRzmczciwsppodwtirliter">
    <w:name w:val="Z_LIT/CZ_WSP_2TIR – zm. części wsp. podw. tir. literą"/>
    <w:basedOn w:val="ZLITCZWSPPKTzmczciwsppktliter"/>
    <w:next w:val="LITlitera"/>
    <w:uiPriority w:val="76"/>
    <w:qFormat/>
    <w:rsid w:val="00E92C8F"/>
  </w:style>
  <w:style w:type="paragraph" w:customStyle="1" w:styleId="ZTIRCZWSP2TIRzmczciwsppodwtirtiret">
    <w:name w:val="Z_TIR/CZ_WSP_2TIR – zm. części wsp. podw. tir. tiret"/>
    <w:basedOn w:val="ZLITCZWSP2TIRzmczciwsppodwtirliter"/>
    <w:next w:val="TIRtiret"/>
    <w:uiPriority w:val="79"/>
    <w:qFormat/>
    <w:rsid w:val="00E92C8F"/>
  </w:style>
  <w:style w:type="paragraph" w:customStyle="1" w:styleId="ZZ2TIRzmianazmpodwtir">
    <w:name w:val="ZZ/2TIR – zmiana zm. podw. tir."/>
    <w:basedOn w:val="ZZCZWSP2TIRzmianazmczciwsppodwtir"/>
    <w:uiPriority w:val="93"/>
    <w:qFormat/>
    <w:rsid w:val="00E92C8F"/>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92C8F"/>
  </w:style>
  <w:style w:type="paragraph" w:customStyle="1" w:styleId="ZCZWSPTIRzmczciwsptirartykuempunktem">
    <w:name w:val="Z/CZ_WSP_TIR – zm. części wsp. tir. artykułem (punktem)"/>
    <w:basedOn w:val="ZCZWSPPKTzmczciwsppktartykuempunktem"/>
    <w:next w:val="PKTpunkt"/>
    <w:uiPriority w:val="35"/>
    <w:qFormat/>
    <w:rsid w:val="00E92C8F"/>
  </w:style>
  <w:style w:type="paragraph" w:customStyle="1" w:styleId="ZLITCZWSPLITzmczciwsplitliter">
    <w:name w:val="Z_LIT/CZ_WSP_LIT – zm. części wsp. lit. literą"/>
    <w:basedOn w:val="ZLITCZWSPPKTzmczciwsppktliter"/>
    <w:next w:val="LITlitera"/>
    <w:uiPriority w:val="51"/>
    <w:qFormat/>
    <w:rsid w:val="00E92C8F"/>
  </w:style>
  <w:style w:type="paragraph" w:customStyle="1" w:styleId="ZLITCZWSPTIRzmczciwsptirliter">
    <w:name w:val="Z_LIT/CZ_WSP_TIR – zm. części wsp. tir. literą"/>
    <w:basedOn w:val="ZLITCZWSPPKTzmczciwsppktliter"/>
    <w:next w:val="LITlitera"/>
    <w:uiPriority w:val="51"/>
    <w:qFormat/>
    <w:rsid w:val="00E92C8F"/>
  </w:style>
  <w:style w:type="paragraph" w:customStyle="1" w:styleId="ZTIRCZWSPLITzmczciwsplittiret">
    <w:name w:val="Z_TIR/CZ_WSP_LIT – zm. części wsp. lit. tiret"/>
    <w:basedOn w:val="ZTIRCZWSPPKTzmczciwsppkttiret"/>
    <w:next w:val="TIRtiret"/>
    <w:uiPriority w:val="59"/>
    <w:qFormat/>
    <w:rsid w:val="00E92C8F"/>
  </w:style>
  <w:style w:type="paragraph" w:customStyle="1" w:styleId="ZTIRCZWSPTIRzmczciwsptirtiret">
    <w:name w:val="Z_TIR/CZ_WSP_TIR – zm. części wsp. tir. tiret"/>
    <w:basedOn w:val="ZTIRCZWSPPKTzmczciwsppkttiret"/>
    <w:next w:val="TIRtiret"/>
    <w:uiPriority w:val="60"/>
    <w:qFormat/>
    <w:rsid w:val="00E92C8F"/>
  </w:style>
  <w:style w:type="paragraph" w:customStyle="1" w:styleId="ZZCZWSPLITzmianazmczciwsplit">
    <w:name w:val="ZZ/CZ_WSP_LIT – zmiana. zm. części wsp. lit."/>
    <w:basedOn w:val="ZZCZWSPPKTzmianazmczciwsppkt"/>
    <w:uiPriority w:val="69"/>
    <w:qFormat/>
    <w:rsid w:val="00E92C8F"/>
  </w:style>
  <w:style w:type="paragraph" w:customStyle="1" w:styleId="ZZCZWSPTIRzmianazmczciwsptir">
    <w:name w:val="ZZ/CZ_WSP_TIR – zmiana. zm. części wsp. tir."/>
    <w:basedOn w:val="ZZCZWSPPKTzmianazmczciwsppkt"/>
    <w:uiPriority w:val="69"/>
    <w:qFormat/>
    <w:rsid w:val="00E92C8F"/>
  </w:style>
  <w:style w:type="paragraph" w:customStyle="1" w:styleId="Z2TIRCZWSPTIRzmczciwsptirpodwjnymtiret">
    <w:name w:val="Z_2TIR/CZ_WSP_TIR – zm. części wsp. tir. podwójnym tiret"/>
    <w:basedOn w:val="Z2TIRCZWSPLITzmczciwsplitpodwjnymtiret"/>
    <w:next w:val="2TIRpodwjnytiret"/>
    <w:uiPriority w:val="87"/>
    <w:qFormat/>
    <w:rsid w:val="00E92C8F"/>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92C8F"/>
  </w:style>
  <w:style w:type="paragraph" w:customStyle="1" w:styleId="ZUSTzmustartykuempunktem">
    <w:name w:val="Z/UST(§) – zm. ust. (§) artykułem (punktem)"/>
    <w:basedOn w:val="ZARTzmartartykuempunktem"/>
    <w:uiPriority w:val="30"/>
    <w:qFormat/>
    <w:rsid w:val="00E92C8F"/>
  </w:style>
  <w:style w:type="paragraph" w:customStyle="1" w:styleId="ZZUSTzmianazmust">
    <w:name w:val="ZZ/UST(§) – zmiana zm. ust. (§)"/>
    <w:basedOn w:val="ZZARTzmianazmart"/>
    <w:uiPriority w:val="65"/>
    <w:qFormat/>
    <w:rsid w:val="00E92C8F"/>
  </w:style>
  <w:style w:type="paragraph" w:customStyle="1" w:styleId="TYTDZPRZEDMprzedmiotregulacjitytuulubdziau">
    <w:name w:val="TYT(DZ)_PRZEDM – przedmiot regulacji tytułu lub działu"/>
    <w:next w:val="ARTartustawynprozporzdzenia"/>
    <w:uiPriority w:val="9"/>
    <w:qFormat/>
    <w:rsid w:val="00E92C8F"/>
    <w:pPr>
      <w:keepNext/>
      <w:suppressAutoHyphens/>
      <w:spacing w:before="120" w:after="12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E92C8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92C8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92C8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92C8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92C8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92C8F"/>
    <w:pPr>
      <w:ind w:left="1894"/>
    </w:pPr>
  </w:style>
  <w:style w:type="paragraph" w:customStyle="1" w:styleId="P1wTABELIpoziom1numeracjiwtabeli">
    <w:name w:val="P1_w_TABELI – poziom 1 numeracji w tabeli"/>
    <w:basedOn w:val="PKTpunkt"/>
    <w:uiPriority w:val="24"/>
    <w:qFormat/>
    <w:rsid w:val="00E92C8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92C8F"/>
    <w:pPr>
      <w:ind w:left="0" w:firstLine="0"/>
    </w:pPr>
  </w:style>
  <w:style w:type="paragraph" w:customStyle="1" w:styleId="P2wTABELIpoziom2numeracjiwtabeli">
    <w:name w:val="P2_w_TABELI – poziom 2 numeracji w tabeli"/>
    <w:basedOn w:val="P1wTABELIpoziom1numeracjiwtabeli"/>
    <w:uiPriority w:val="24"/>
    <w:qFormat/>
    <w:rsid w:val="00E92C8F"/>
    <w:pPr>
      <w:ind w:left="794"/>
    </w:pPr>
  </w:style>
  <w:style w:type="paragraph" w:customStyle="1" w:styleId="P3wTABELIpoziom3numeracjiwtabeli">
    <w:name w:val="P3_w_TABELI – poziom 3 numeracji w tabeli"/>
    <w:basedOn w:val="P2wTABELIpoziom2numeracjiwtabeli"/>
    <w:uiPriority w:val="24"/>
    <w:qFormat/>
    <w:rsid w:val="00E92C8F"/>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92C8F"/>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92C8F"/>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92C8F"/>
    <w:pPr>
      <w:ind w:left="1191"/>
    </w:pPr>
  </w:style>
  <w:style w:type="paragraph" w:customStyle="1" w:styleId="P4wTABELIpoziom4numeracjiwtabeli">
    <w:name w:val="P4_w_TABELI – poziom 4 numeracji w tabeli"/>
    <w:basedOn w:val="P3wTABELIpoziom3numeracjiwtabeli"/>
    <w:uiPriority w:val="24"/>
    <w:qFormat/>
    <w:rsid w:val="00E92C8F"/>
    <w:pPr>
      <w:ind w:left="1588"/>
    </w:pPr>
  </w:style>
  <w:style w:type="paragraph" w:customStyle="1" w:styleId="TYTTABELItytutabeli">
    <w:name w:val="TYT_TABELI – tytuł tabeli"/>
    <w:basedOn w:val="TYTDZOZNoznaczenietytuulubdziau"/>
    <w:uiPriority w:val="22"/>
    <w:qFormat/>
    <w:rsid w:val="00E92C8F"/>
    <w:rPr>
      <w:b/>
    </w:rPr>
  </w:style>
  <w:style w:type="paragraph" w:customStyle="1" w:styleId="OZNPROJEKTUwskazaniedatylubwersjiprojektu">
    <w:name w:val="OZN_PROJEKTU – wskazanie daty lub wersji projektu"/>
    <w:next w:val="OZNRODZAKTUtznustawalubrozporzdzenieiorganwydajcy"/>
    <w:uiPriority w:val="5"/>
    <w:qFormat/>
    <w:rsid w:val="00E92C8F"/>
    <w:pPr>
      <w:spacing w:after="12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92C8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92C8F"/>
    <w:pPr>
      <w:ind w:left="0" w:right="4820"/>
      <w:jc w:val="left"/>
    </w:pPr>
  </w:style>
  <w:style w:type="paragraph" w:customStyle="1" w:styleId="TEKSTwporozumieniu">
    <w:name w:val="TEKST&quot;w porozumieniu:&quot;"/>
    <w:next w:val="NAZORGWPOROZUMIENIUnazwaorganuwporozumieniuzktrymaktjestwydawany"/>
    <w:uiPriority w:val="27"/>
    <w:qFormat/>
    <w:rsid w:val="00E92C8F"/>
    <w:pPr>
      <w:spacing w:after="12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E92C8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92C8F"/>
    <w:pPr>
      <w:ind w:left="510" w:firstLine="0"/>
    </w:pPr>
  </w:style>
  <w:style w:type="paragraph" w:customStyle="1" w:styleId="NOTATKILEGISLATORA">
    <w:name w:val="NOTATKI_LEGISLATORA"/>
    <w:basedOn w:val="Normalny"/>
    <w:uiPriority w:val="5"/>
    <w:qFormat/>
    <w:rsid w:val="00E92C8F"/>
    <w:rPr>
      <w:b/>
      <w:i/>
    </w:rPr>
  </w:style>
  <w:style w:type="paragraph" w:customStyle="1" w:styleId="OZNZACZNIKAwskazanienrzacznika">
    <w:name w:val="OZN_ZAŁĄCZNIKA – wskazanie nr załącznika"/>
    <w:basedOn w:val="OZNPROJEKTUwskazaniedatylubwersjiprojektu"/>
    <w:uiPriority w:val="28"/>
    <w:qFormat/>
    <w:rsid w:val="00E92C8F"/>
    <w:pPr>
      <w:keepNext/>
    </w:pPr>
    <w:rPr>
      <w:b/>
      <w:u w:val="none"/>
    </w:rPr>
  </w:style>
  <w:style w:type="paragraph" w:customStyle="1" w:styleId="OZNPARAFYADNOTACJE">
    <w:name w:val="OZN_PARAFY(ADNOTACJE)"/>
    <w:basedOn w:val="ODNONIKtreodnonika"/>
    <w:uiPriority w:val="26"/>
    <w:qFormat/>
    <w:rsid w:val="00E92C8F"/>
  </w:style>
  <w:style w:type="paragraph" w:customStyle="1" w:styleId="TEKSTZacznikido">
    <w:name w:val="TEKST&quot;Załącznik(i) do ...&quot;"/>
    <w:uiPriority w:val="28"/>
    <w:qFormat/>
    <w:rsid w:val="00E92C8F"/>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E92C8F"/>
    <w:pPr>
      <w:ind w:left="851"/>
    </w:pPr>
  </w:style>
  <w:style w:type="paragraph" w:customStyle="1" w:styleId="CZWSPLITODNONIKAczwspliterodnonika">
    <w:name w:val="CZ_WSP_LIT_ODNOŚNIKA – część wsp. liter odnośnika"/>
    <w:basedOn w:val="LITODNONIKAliteraodnonika"/>
    <w:uiPriority w:val="22"/>
    <w:qFormat/>
    <w:rsid w:val="00E92C8F"/>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E92C8F"/>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E92C8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E92C8F"/>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92C8F"/>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E92C8F"/>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E92C8F"/>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E92C8F"/>
  </w:style>
  <w:style w:type="paragraph" w:customStyle="1" w:styleId="ZLITwPKTODNONIKAzmlitwpktodnonikaartykuempunktem">
    <w:name w:val="Z/LIT_w_PKT_ODNOŚNIKA – zm. lit. w pkt odnośnika artykułem (punktem)"/>
    <w:basedOn w:val="ZLITODNONIKAzmlitodnonikaartykuempunktem"/>
    <w:uiPriority w:val="40"/>
    <w:qFormat/>
    <w:rsid w:val="00E92C8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92C8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92C8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92C8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92C8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92C8F"/>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92C8F"/>
  </w:style>
  <w:style w:type="paragraph" w:customStyle="1" w:styleId="ZZFRAGzmianazmfragmentunpzdania">
    <w:name w:val="ZZ/FRAG – zmiana zm. fragmentu (np. zdania)"/>
    <w:basedOn w:val="ZZCZWSPPKTzmianazmczciwsppkt"/>
    <w:uiPriority w:val="70"/>
    <w:qFormat/>
    <w:rsid w:val="00E92C8F"/>
  </w:style>
  <w:style w:type="paragraph" w:customStyle="1" w:styleId="Z2TIRPKTzmpktpodwjnymtiret">
    <w:name w:val="Z_2TIR/PKT – zm. pkt podwójnym tiret"/>
    <w:basedOn w:val="Z2TIRLITzmlitpodwjnymtiret"/>
    <w:uiPriority w:val="83"/>
    <w:qFormat/>
    <w:rsid w:val="00E92C8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92C8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92C8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92C8F"/>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92C8F"/>
    <w:pPr>
      <w:ind w:left="1780" w:firstLine="510"/>
    </w:pPr>
  </w:style>
  <w:style w:type="paragraph" w:customStyle="1" w:styleId="Z2TIRUSTzmustpodwjnymtiret">
    <w:name w:val="Z_2TIR/UST(§) – zm. ust. (§) podwójnym tiret"/>
    <w:basedOn w:val="Z2TIRPKTzmpktpodwjnymtiret"/>
    <w:uiPriority w:val="82"/>
    <w:qFormat/>
    <w:rsid w:val="00E92C8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92C8F"/>
    <w:pPr>
      <w:ind w:left="3164" w:firstLine="0"/>
    </w:pPr>
  </w:style>
  <w:style w:type="paragraph" w:customStyle="1" w:styleId="Z2TIRCZWSPPKTzmczciwsppktpodwjnymtiret">
    <w:name w:val="Z_2TIR/CZ_WSP_PKT – zm. części wsp. pkt podwójnym tiret"/>
    <w:basedOn w:val="Z2TIRPKTzmpktpodwjnymtiret"/>
    <w:uiPriority w:val="86"/>
    <w:qFormat/>
    <w:rsid w:val="00E92C8F"/>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92C8F"/>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92C8F"/>
    <w:pPr>
      <w:ind w:left="2767" w:firstLine="0"/>
    </w:pPr>
  </w:style>
  <w:style w:type="paragraph" w:customStyle="1" w:styleId="ZLITARTzmartliter">
    <w:name w:val="Z_LIT/ART(§) – zm. art. (§) literą"/>
    <w:basedOn w:val="ZLITUSTzmustliter"/>
    <w:uiPriority w:val="46"/>
    <w:qFormat/>
    <w:rsid w:val="00E92C8F"/>
    <w:rPr>
      <w:rFonts w:ascii="Times New Roman" w:hAnsi="Times New Roman"/>
    </w:rPr>
  </w:style>
  <w:style w:type="paragraph" w:customStyle="1" w:styleId="ZTIRARTzmarttiret">
    <w:name w:val="Z_TIR/ART(§) – zm. art. (§) tiret"/>
    <w:basedOn w:val="ZTIRPKTzmpkttiret"/>
    <w:uiPriority w:val="55"/>
    <w:qFormat/>
    <w:rsid w:val="00E92C8F"/>
    <w:pPr>
      <w:ind w:left="1383" w:firstLine="510"/>
    </w:pPr>
    <w:rPr>
      <w:rFonts w:ascii="Times New Roman" w:hAnsi="Times New Roman"/>
    </w:rPr>
  </w:style>
  <w:style w:type="paragraph" w:customStyle="1" w:styleId="ZTIRUSTzmusttiret">
    <w:name w:val="Z_TIR/UST(§) – zm. ust. (§) tiret"/>
    <w:basedOn w:val="ZTIRARTzmarttiret"/>
    <w:uiPriority w:val="55"/>
    <w:qFormat/>
    <w:rsid w:val="00E92C8F"/>
  </w:style>
  <w:style w:type="paragraph" w:customStyle="1" w:styleId="ZLITKSIGIzmozniprzedmksigiliter">
    <w:name w:val="Z_LIT/KSIĘGI – zm. ozn. i przedm. księgi literą"/>
    <w:basedOn w:val="ZCZCIKSIGIzmozniprzedmczciksigiartykuempunktem"/>
    <w:uiPriority w:val="44"/>
    <w:qFormat/>
    <w:rsid w:val="00E92C8F"/>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92C8F"/>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92C8F"/>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92C8F"/>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92C8F"/>
    <w:pPr>
      <w:ind w:left="987"/>
    </w:pPr>
  </w:style>
  <w:style w:type="paragraph" w:customStyle="1" w:styleId="ZTIRDZOZNzmozndziautiret">
    <w:name w:val="Z_TIR/DZ_OZN – zm. ozn. działu tiret"/>
    <w:basedOn w:val="ZLITTYTDZOZNzmozntytuudziauliter"/>
    <w:next w:val="ZTIRDZPRZEDMzmprzedmdziautiret"/>
    <w:uiPriority w:val="54"/>
    <w:qFormat/>
    <w:rsid w:val="00E92C8F"/>
    <w:pPr>
      <w:ind w:left="1383"/>
    </w:pPr>
  </w:style>
  <w:style w:type="paragraph" w:customStyle="1" w:styleId="ZTIRDZPRZEDMzmprzedmdziautiret">
    <w:name w:val="Z_TIR/DZ_PRZEDM – zm. przedm. działu tiret"/>
    <w:basedOn w:val="ZLITTYTDZPRZEDMzmprzedmtytuudziauliter"/>
    <w:uiPriority w:val="54"/>
    <w:qFormat/>
    <w:rsid w:val="00E92C8F"/>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92C8F"/>
    <w:pPr>
      <w:ind w:left="1383"/>
    </w:pPr>
  </w:style>
  <w:style w:type="paragraph" w:customStyle="1" w:styleId="ZTIRROZDZODDZPRZEDMzmprzedmrozdzoddztiret">
    <w:name w:val="Z_TIR/ROZDZ(ODDZ)_PRZEDM – zm. przedm. rozdz. (oddz.) tiret"/>
    <w:basedOn w:val="ZLITROZDZODDZPRZEDMzmprzedmrozdzoddzliter"/>
    <w:uiPriority w:val="54"/>
    <w:qFormat/>
    <w:rsid w:val="00E92C8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92C8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92C8F"/>
    <w:pPr>
      <w:ind w:left="1780"/>
    </w:pPr>
  </w:style>
  <w:style w:type="character" w:customStyle="1" w:styleId="IGindeksgrny">
    <w:name w:val="_IG_ – indeks górny"/>
    <w:basedOn w:val="Domylnaczcionkaakapitu"/>
    <w:uiPriority w:val="2"/>
    <w:qFormat/>
    <w:rsid w:val="00E92C8F"/>
    <w:rPr>
      <w:b w:val="0"/>
      <w:i w:val="0"/>
      <w:vanish w:val="0"/>
      <w:spacing w:val="0"/>
      <w:vertAlign w:val="superscript"/>
    </w:rPr>
  </w:style>
  <w:style w:type="character" w:customStyle="1" w:styleId="IDindeksdolny">
    <w:name w:val="_ID_ – indeks dolny"/>
    <w:basedOn w:val="Domylnaczcionkaakapitu"/>
    <w:uiPriority w:val="3"/>
    <w:qFormat/>
    <w:rsid w:val="00E92C8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92C8F"/>
    <w:rPr>
      <w:b/>
      <w:vanish w:val="0"/>
      <w:spacing w:val="0"/>
      <w:vertAlign w:val="subscript"/>
    </w:rPr>
  </w:style>
  <w:style w:type="character" w:customStyle="1" w:styleId="IDKindeksdolnyikursywa">
    <w:name w:val="_ID_K_ – indeks dolny i kursywa"/>
    <w:basedOn w:val="Domylnaczcionkaakapitu"/>
    <w:uiPriority w:val="3"/>
    <w:qFormat/>
    <w:rsid w:val="00E92C8F"/>
    <w:rPr>
      <w:i/>
      <w:vanish w:val="0"/>
      <w:spacing w:val="0"/>
      <w:vertAlign w:val="subscript"/>
    </w:rPr>
  </w:style>
  <w:style w:type="character" w:customStyle="1" w:styleId="IGPindeksgrnyipogrubienie">
    <w:name w:val="_IG_P_ – indeks górny i pogrubienie"/>
    <w:basedOn w:val="Domylnaczcionkaakapitu"/>
    <w:uiPriority w:val="2"/>
    <w:qFormat/>
    <w:rsid w:val="00E92C8F"/>
    <w:rPr>
      <w:b/>
      <w:vanish w:val="0"/>
      <w:spacing w:val="0"/>
      <w:vertAlign w:val="superscript"/>
    </w:rPr>
  </w:style>
  <w:style w:type="character" w:customStyle="1" w:styleId="IGKindeksgrnyikursywa">
    <w:name w:val="_IG_K_ – indeks górny i kursywa"/>
    <w:basedOn w:val="Domylnaczcionkaakapitu"/>
    <w:uiPriority w:val="2"/>
    <w:qFormat/>
    <w:rsid w:val="00E92C8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92C8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92C8F"/>
    <w:rPr>
      <w:b/>
      <w:i/>
      <w:vanish w:val="0"/>
      <w:spacing w:val="0"/>
      <w:vertAlign w:val="subscript"/>
    </w:rPr>
  </w:style>
  <w:style w:type="character" w:customStyle="1" w:styleId="Ppogrubienie">
    <w:name w:val="_P_ – pogrubienie"/>
    <w:basedOn w:val="Domylnaczcionkaakapitu"/>
    <w:uiPriority w:val="1"/>
    <w:qFormat/>
    <w:rsid w:val="00E92C8F"/>
    <w:rPr>
      <w:b/>
    </w:rPr>
  </w:style>
  <w:style w:type="character" w:customStyle="1" w:styleId="Kkursywa">
    <w:name w:val="_K_ – kursywa"/>
    <w:basedOn w:val="Domylnaczcionkaakapitu"/>
    <w:uiPriority w:val="1"/>
    <w:qFormat/>
    <w:rsid w:val="00E92C8F"/>
    <w:rPr>
      <w:i/>
    </w:rPr>
  </w:style>
  <w:style w:type="character" w:customStyle="1" w:styleId="PKpogrubieniekursywa">
    <w:name w:val="_P_K_ – pogrubienie kursywa"/>
    <w:basedOn w:val="Domylnaczcionkaakapitu"/>
    <w:uiPriority w:val="1"/>
    <w:qFormat/>
    <w:rsid w:val="00E92C8F"/>
    <w:rPr>
      <w:b/>
      <w:i/>
    </w:rPr>
  </w:style>
  <w:style w:type="character" w:customStyle="1" w:styleId="TEKSTOZNACZONYWDOKUMENCIERDOWYMJAKOUKRYTY">
    <w:name w:val="_TEKST_OZNACZONY_W_DOKUMENCIE_ŹRÓDŁOWYM_JAKO_UKRYTY_"/>
    <w:basedOn w:val="Domylnaczcionkaakapitu"/>
    <w:uiPriority w:val="4"/>
    <w:unhideWhenUsed/>
    <w:qFormat/>
    <w:rsid w:val="00E92C8F"/>
    <w:rPr>
      <w:vanish w:val="0"/>
      <w:color w:val="FF0000"/>
      <w:u w:val="single" w:color="FF0000"/>
    </w:rPr>
  </w:style>
  <w:style w:type="character" w:customStyle="1" w:styleId="BEZWERSALIKW">
    <w:name w:val="_BEZ_WERSALIKÓW_"/>
    <w:basedOn w:val="Domylnaczcionkaakapitu"/>
    <w:uiPriority w:val="4"/>
    <w:qFormat/>
    <w:rsid w:val="00E92C8F"/>
    <w:rPr>
      <w:caps/>
    </w:rPr>
  </w:style>
  <w:style w:type="character" w:customStyle="1" w:styleId="IIGPindeksgrnyindeksugrnegoipogrubienie">
    <w:name w:val="_IIG_P_ – indeks górny indeksu górnego i pogrubienie"/>
    <w:basedOn w:val="Domylnaczcionkaakapitu"/>
    <w:uiPriority w:val="3"/>
    <w:qFormat/>
    <w:rsid w:val="00E92C8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92C8F"/>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92C8F"/>
    <w:pPr>
      <w:ind w:left="283" w:hanging="170"/>
    </w:pPr>
    <w:rPr>
      <w:sz w:val="20"/>
    </w:rPr>
  </w:style>
  <w:style w:type="paragraph" w:customStyle="1" w:styleId="TEKSTwTABELItekstzwcitympierwwierszem">
    <w:name w:val="TEKST_w_TABELI – tekst z wciętym pierw. wierszem"/>
    <w:basedOn w:val="Normalny"/>
    <w:uiPriority w:val="23"/>
    <w:qFormat/>
    <w:rsid w:val="00E92C8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E92C8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E92C8F"/>
    <w:pPr>
      <w:ind w:left="1894"/>
    </w:pPr>
  </w:style>
  <w:style w:type="paragraph" w:customStyle="1" w:styleId="ZZSKARNzmianazmsankcjikarnej">
    <w:name w:val="ZZ/S_KARN – zmiana zm. sankcji karnej"/>
    <w:basedOn w:val="ZZFRAGzmianazmfragmentunpzdania"/>
    <w:uiPriority w:val="71"/>
    <w:qFormat/>
    <w:rsid w:val="00E92C8F"/>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92C8F"/>
    <w:pPr>
      <w:ind w:left="2291" w:firstLine="0"/>
    </w:pPr>
  </w:style>
  <w:style w:type="paragraph" w:customStyle="1" w:styleId="WMATFIZCHEMwzrmatfizlubchem">
    <w:name w:val="W_MAT(FIZ|CHEM) – wzór mat. (fiz. lub chem.)"/>
    <w:uiPriority w:val="18"/>
    <w:qFormat/>
    <w:rsid w:val="00E92C8F"/>
    <w:pPr>
      <w:spacing w:after="12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E92C8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92C8F"/>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92C8F"/>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92C8F"/>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92C8F"/>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92C8F"/>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92C8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92C8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92C8F"/>
    <w:pPr>
      <w:ind w:left="3085"/>
    </w:pPr>
  </w:style>
  <w:style w:type="paragraph" w:customStyle="1" w:styleId="ZLITCYTzmcytatunpprzysigiliter">
    <w:name w:val="Z_LIT/CYT – zm. cytatu np. przysięgi literą"/>
    <w:basedOn w:val="ZCYTzmcytatunpprzysigiartykuempunktem"/>
    <w:uiPriority w:val="53"/>
    <w:qFormat/>
    <w:rsid w:val="00E92C8F"/>
    <w:pPr>
      <w:ind w:left="1497"/>
    </w:pPr>
  </w:style>
  <w:style w:type="paragraph" w:customStyle="1" w:styleId="ZTIRCYTzmcytatunpprzysigitiret">
    <w:name w:val="Z_TIR/CYT – zm. cytatu np. przysięgi tiret"/>
    <w:basedOn w:val="ZLITCYTzmcytatunpprzysigiliter"/>
    <w:next w:val="ZTIRUSTzmusttiret"/>
    <w:uiPriority w:val="61"/>
    <w:qFormat/>
    <w:rsid w:val="00E92C8F"/>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92C8F"/>
    <w:pPr>
      <w:ind w:left="2291"/>
    </w:pPr>
  </w:style>
  <w:style w:type="paragraph" w:customStyle="1" w:styleId="ZZCYTzmianazmcytatunpprzysigi">
    <w:name w:val="ZZ/CYT – zmiana zm. cytatu np. przysięgi"/>
    <w:basedOn w:val="ZZFRAGzmianazmfragmentunpzdania"/>
    <w:next w:val="ZZUSTzmianazmust"/>
    <w:uiPriority w:val="71"/>
    <w:qFormat/>
    <w:rsid w:val="00E92C8F"/>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92C8F"/>
    <w:pPr>
      <w:ind w:left="1780"/>
    </w:pPr>
  </w:style>
  <w:style w:type="table" w:styleId="Tabela-Siatka">
    <w:name w:val="Table Grid"/>
    <w:basedOn w:val="Standardowy"/>
    <w:rsid w:val="00E92C8F"/>
    <w:pPr>
      <w:spacing w:after="12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E92C8F"/>
    <w:pPr>
      <w:widowControl w:val="0"/>
      <w:autoSpaceDE w:val="0"/>
      <w:autoSpaceDN w:val="0"/>
      <w:adjustRightInd w:val="0"/>
      <w:spacing w:after="12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E92C8F"/>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E92C8F"/>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E92C8F"/>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E92C8F"/>
    <w:rPr>
      <w:color w:val="808080"/>
    </w:rPr>
  </w:style>
  <w:style w:type="paragraph" w:styleId="Poprawka">
    <w:name w:val="Revision"/>
    <w:hidden/>
    <w:uiPriority w:val="99"/>
    <w:semiHidden/>
    <w:rsid w:val="00E92C8F"/>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33E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3E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33E7C"/>
    <w:rPr>
      <w:vertAlign w:val="superscript"/>
    </w:rPr>
  </w:style>
  <w:style w:type="character" w:styleId="Hipercze">
    <w:name w:val="Hyperlink"/>
    <w:basedOn w:val="Domylnaczcionkaakapitu"/>
    <w:uiPriority w:val="99"/>
    <w:unhideWhenUsed/>
    <w:rsid w:val="005137B7"/>
    <w:rPr>
      <w:color w:val="0563C1" w:themeColor="hyperlink"/>
      <w:u w:val="single"/>
    </w:rPr>
  </w:style>
  <w:style w:type="character" w:customStyle="1" w:styleId="Nierozpoznanawzmianka1">
    <w:name w:val="Nierozpoznana wzmianka1"/>
    <w:basedOn w:val="Domylnaczcionkaakapitu"/>
    <w:uiPriority w:val="99"/>
    <w:semiHidden/>
    <w:unhideWhenUsed/>
    <w:rsid w:val="0051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mjrhe3dmltqmfyc4nrvgq4tmmzx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mnzwgi4daltqmfyc4nrqg43dqobqh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vg43taltqmfyc4nrqg42dmmrt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9981-2113-4131-9EAB-5A79A557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5265</Words>
  <Characters>31590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Szelągowska Aleksandra</dc:creator>
  <cp:keywords/>
  <dc:description/>
  <cp:lastModifiedBy>Szyszko Jolanta</cp:lastModifiedBy>
  <cp:revision>2</cp:revision>
  <cp:lastPrinted>2023-04-03T06:44:00Z</cp:lastPrinted>
  <dcterms:created xsi:type="dcterms:W3CDTF">2023-04-05T09:26:00Z</dcterms:created>
  <dcterms:modified xsi:type="dcterms:W3CDTF">2023-04-05T09:26:00Z</dcterms:modified>
</cp:coreProperties>
</file>