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E" w:rsidRPr="00FF6CAE" w:rsidRDefault="00FF6CAE" w:rsidP="00FF6CAE">
      <w:pPr>
        <w:jc w:val="center"/>
        <w:rPr>
          <w:b/>
          <w:sz w:val="23"/>
          <w:szCs w:val="23"/>
        </w:rPr>
      </w:pPr>
      <w:r w:rsidRPr="00FF6CAE">
        <w:rPr>
          <w:b/>
          <w:sz w:val="23"/>
          <w:szCs w:val="23"/>
        </w:rPr>
        <w:t>OBOWIĄZKOWE PRAKTYKI DLA GOSPODARSTW ROLNYCH W ZALEŻNOŚĆI OD POWIERZCHNI INTENSYWNOŚCI I SKALI PRODUKCJI OD 1 STYCZNIA 2019 r.</w:t>
      </w: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3431"/>
        <w:gridCol w:w="5812"/>
      </w:tblGrid>
      <w:tr w:rsidR="00FF6CAE" w:rsidRPr="005E6116" w:rsidTr="00FF6CAE">
        <w:tc>
          <w:tcPr>
            <w:tcW w:w="3431" w:type="dxa"/>
          </w:tcPr>
          <w:p w:rsidR="00FF6CAE" w:rsidRDefault="00FF6CAE" w:rsidP="00184372">
            <w:pPr>
              <w:jc w:val="center"/>
              <w:rPr>
                <w:sz w:val="24"/>
                <w:szCs w:val="24"/>
              </w:rPr>
            </w:pPr>
          </w:p>
          <w:p w:rsidR="00FF6CAE" w:rsidRDefault="00FF6CAE" w:rsidP="00184372">
            <w:pPr>
              <w:jc w:val="center"/>
              <w:rPr>
                <w:sz w:val="24"/>
                <w:szCs w:val="24"/>
              </w:rPr>
            </w:pPr>
            <w:r w:rsidRPr="005E6116">
              <w:rPr>
                <w:sz w:val="24"/>
                <w:szCs w:val="24"/>
              </w:rPr>
              <w:t>Powierzchnia gospodarstw /ilość DJP</w:t>
            </w:r>
          </w:p>
          <w:p w:rsidR="00FF6CAE" w:rsidRDefault="00FF6CAE" w:rsidP="00184372">
            <w:pPr>
              <w:jc w:val="center"/>
              <w:rPr>
                <w:sz w:val="24"/>
                <w:szCs w:val="24"/>
              </w:rPr>
            </w:pPr>
          </w:p>
          <w:p w:rsidR="00FF6CAE" w:rsidRPr="005E6116" w:rsidRDefault="00FF6CAE" w:rsidP="00184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F6CAE" w:rsidRDefault="00FF6CAE" w:rsidP="00184372">
            <w:pPr>
              <w:jc w:val="center"/>
              <w:rPr>
                <w:sz w:val="24"/>
                <w:szCs w:val="24"/>
              </w:rPr>
            </w:pPr>
          </w:p>
          <w:p w:rsidR="00FF6CAE" w:rsidRPr="005E6116" w:rsidRDefault="00FF6CAE" w:rsidP="00184372">
            <w:pPr>
              <w:jc w:val="center"/>
              <w:rPr>
                <w:sz w:val="24"/>
                <w:szCs w:val="24"/>
              </w:rPr>
            </w:pPr>
            <w:r w:rsidRPr="005E6116">
              <w:rPr>
                <w:sz w:val="24"/>
                <w:szCs w:val="24"/>
              </w:rPr>
              <w:t>Obowiązki rolnika</w:t>
            </w:r>
          </w:p>
        </w:tc>
      </w:tr>
      <w:tr w:rsidR="00FF6CAE" w:rsidRPr="005E6116" w:rsidTr="00FF6CAE">
        <w:tc>
          <w:tcPr>
            <w:tcW w:w="3431" w:type="dxa"/>
          </w:tcPr>
          <w:p w:rsidR="00FF6CAE" w:rsidRPr="00920596" w:rsidRDefault="00FF6CAE" w:rsidP="00184372">
            <w:pPr>
              <w:rPr>
                <w:b/>
                <w:sz w:val="24"/>
                <w:szCs w:val="24"/>
                <w:u w:val="single"/>
              </w:rPr>
            </w:pPr>
            <w:r w:rsidRPr="00920596">
              <w:rPr>
                <w:sz w:val="24"/>
                <w:szCs w:val="24"/>
                <w:u w:val="single"/>
              </w:rPr>
              <w:t xml:space="preserve">Do 10 ha  użytków rolnych lub do 10 DJP </w:t>
            </w:r>
          </w:p>
        </w:tc>
        <w:tc>
          <w:tcPr>
            <w:tcW w:w="5812" w:type="dxa"/>
          </w:tcPr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 w:rsidRPr="00920596">
              <w:rPr>
                <w:sz w:val="24"/>
                <w:szCs w:val="24"/>
              </w:rPr>
              <w:t>Zalecenia dobrej praktyki rolniczej tj. min.: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 xml:space="preserve">przestrzeganie terminów nawożenia, zakazów stosowania nawozów na gleby zamarznięte, zalane wodą lub pod pokrywą śnieżną 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 xml:space="preserve">zapewnienie miejsca do przechowywania nawozów naturalnych o wystarczającej powierzchni, 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 xml:space="preserve">stosowanie odpowiednich odległości podczas nawożenia  na stokach  o dużym nachyleniu i w pobliżu wód i ujęć wody, 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</w:p>
        </w:tc>
      </w:tr>
      <w:tr w:rsidR="00FF6CAE" w:rsidRPr="005E6116" w:rsidTr="00FF6CAE">
        <w:tc>
          <w:tcPr>
            <w:tcW w:w="3431" w:type="dxa"/>
          </w:tcPr>
          <w:p w:rsidR="00FF6CAE" w:rsidRPr="00920596" w:rsidRDefault="00FF6CAE" w:rsidP="00184372">
            <w:pPr>
              <w:rPr>
                <w:b/>
                <w:sz w:val="24"/>
                <w:szCs w:val="24"/>
                <w:u w:val="single"/>
              </w:rPr>
            </w:pPr>
            <w:r w:rsidRPr="00920596">
              <w:rPr>
                <w:sz w:val="24"/>
                <w:szCs w:val="24"/>
                <w:u w:val="single"/>
              </w:rPr>
              <w:t>Powyżej 10 ha użytków rolnych lub powyżej 10 DJP</w:t>
            </w:r>
          </w:p>
        </w:tc>
        <w:tc>
          <w:tcPr>
            <w:tcW w:w="5812" w:type="dxa"/>
          </w:tcPr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 xml:space="preserve">zalecenia dobrej praktyki rolniczej 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>ewidencja zabiegów agrotechnicznych związanych z nawożeniem azotem,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>plan nawożenia azotem albo obliczenia maksymalnych dawek azotu</w:t>
            </w:r>
          </w:p>
        </w:tc>
      </w:tr>
      <w:tr w:rsidR="00FF6CAE" w:rsidRPr="005E6116" w:rsidTr="00FF6CAE">
        <w:tc>
          <w:tcPr>
            <w:tcW w:w="3431" w:type="dxa"/>
          </w:tcPr>
          <w:p w:rsidR="00FF6CAE" w:rsidRPr="00920596" w:rsidRDefault="00FF6CAE" w:rsidP="00184372">
            <w:pPr>
              <w:rPr>
                <w:b/>
                <w:sz w:val="24"/>
                <w:szCs w:val="24"/>
                <w:u w:val="single"/>
              </w:rPr>
            </w:pPr>
            <w:r w:rsidRPr="00920596">
              <w:rPr>
                <w:sz w:val="24"/>
                <w:szCs w:val="24"/>
                <w:u w:val="single"/>
              </w:rPr>
              <w:t>Powyżej 100 ha użytków rolnych lub powyżej 50 ha upraw intensywnych* lub powyżej 60 DJP</w:t>
            </w:r>
          </w:p>
        </w:tc>
        <w:tc>
          <w:tcPr>
            <w:tcW w:w="5812" w:type="dxa"/>
          </w:tcPr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 xml:space="preserve"> zalecenia dobrej praktyki rolniczej 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>ewidencja zabiegów agrotechnicznych związanych z nawożeniem azotem,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>plan nawożenia azotem (bez obowiązku wykonywania prób glebowych)</w:t>
            </w:r>
          </w:p>
        </w:tc>
      </w:tr>
      <w:tr w:rsidR="00FF6CAE" w:rsidRPr="005E6116" w:rsidTr="00FF6CAE">
        <w:tc>
          <w:tcPr>
            <w:tcW w:w="3431" w:type="dxa"/>
          </w:tcPr>
          <w:p w:rsidR="00FF6CAE" w:rsidRPr="00920596" w:rsidRDefault="00FF6CAE" w:rsidP="00184372">
            <w:pPr>
              <w:rPr>
                <w:b/>
                <w:sz w:val="24"/>
                <w:szCs w:val="24"/>
                <w:u w:val="single"/>
              </w:rPr>
            </w:pPr>
            <w:r w:rsidRPr="00920596">
              <w:rPr>
                <w:sz w:val="24"/>
                <w:szCs w:val="24"/>
                <w:u w:val="single"/>
              </w:rPr>
              <w:t xml:space="preserve">Prowadzące chów lub hodowlę powyżej 40 000 stanowisk dla drobiu lub powyżej 2000 stanowisk dla świń o wadze ponad 30 kg lub 750 stanowisk  dla macior </w:t>
            </w:r>
          </w:p>
        </w:tc>
        <w:tc>
          <w:tcPr>
            <w:tcW w:w="5812" w:type="dxa"/>
          </w:tcPr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 xml:space="preserve"> zalecenia dobrej praktyki rolniczej,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 xml:space="preserve"> ewidencja zabiegów agrotechnicznych związanych z nawożeniem azotem,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 xml:space="preserve">plan nawożenia azotem (oparty o analizę chemiczną  gleby) zatwierdzony pozytywną opinią przez okręgową stację </w:t>
            </w:r>
            <w:proofErr w:type="spellStart"/>
            <w:r w:rsidRPr="00920596">
              <w:rPr>
                <w:sz w:val="24"/>
                <w:szCs w:val="24"/>
              </w:rPr>
              <w:t>chemiczno</w:t>
            </w:r>
            <w:proofErr w:type="spellEnd"/>
            <w:r w:rsidRPr="00920596">
              <w:rPr>
                <w:sz w:val="24"/>
                <w:szCs w:val="24"/>
              </w:rPr>
              <w:t xml:space="preserve"> – rolniczą . 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►</w:t>
            </w:r>
            <w:r w:rsidRPr="00920596">
              <w:rPr>
                <w:sz w:val="24"/>
                <w:szCs w:val="24"/>
              </w:rPr>
              <w:t xml:space="preserve">kopię planu nawozowego ma obowiązek dostarczyć do wójta/burmistrza oraz do wojewódzkiego inspektoratu ochrony środowiska, </w:t>
            </w:r>
          </w:p>
          <w:p w:rsidR="00FF6CAE" w:rsidRPr="00920596" w:rsidRDefault="00FF6CAE" w:rsidP="00184372">
            <w:pPr>
              <w:rPr>
                <w:b/>
                <w:sz w:val="24"/>
                <w:szCs w:val="24"/>
              </w:rPr>
            </w:pPr>
          </w:p>
        </w:tc>
      </w:tr>
    </w:tbl>
    <w:p w:rsidR="004A4B52" w:rsidRDefault="00FF6CAE">
      <w:r>
        <w:rPr>
          <w:i/>
          <w:sz w:val="24"/>
          <w:szCs w:val="24"/>
        </w:rPr>
        <w:t>*</w:t>
      </w:r>
      <w:bookmarkStart w:id="0" w:name="_GoBack"/>
      <w:bookmarkEnd w:id="0"/>
      <w:r w:rsidRPr="00E35936">
        <w:rPr>
          <w:i/>
          <w:sz w:val="24"/>
          <w:szCs w:val="24"/>
        </w:rPr>
        <w:t>Wynika z programu działań mających na celu zmniejszenie zanieczyszczenia wód azotanami pochodzącymi ze źródeł rolniczych oraz zapobieganie dalszemu zanieczyszczeniu</w:t>
      </w:r>
    </w:p>
    <w:sectPr w:rsidR="004A4B52" w:rsidSect="00FF6CA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E"/>
    <w:rsid w:val="004A4B5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AE"/>
    <w:pPr>
      <w:spacing w:after="160" w:line="259" w:lineRule="auto"/>
    </w:pPr>
    <w:rPr>
      <w:rFonts w:ascii="Times New Roman" w:hAnsi="Times New Roman" w:cs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CAE"/>
    <w:pPr>
      <w:spacing w:after="0" w:line="240" w:lineRule="auto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AE"/>
    <w:pPr>
      <w:spacing w:after="160" w:line="259" w:lineRule="auto"/>
    </w:pPr>
    <w:rPr>
      <w:rFonts w:ascii="Times New Roman" w:hAnsi="Times New Roman" w:cs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CAE"/>
    <w:pPr>
      <w:spacing w:after="0" w:line="240" w:lineRule="auto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2019-03-21T06:55:00Z</dcterms:created>
  <dcterms:modified xsi:type="dcterms:W3CDTF">2019-03-21T06:58:00Z</dcterms:modified>
</cp:coreProperties>
</file>